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5E75B" w14:textId="13D543C1" w:rsidR="00C65764" w:rsidRPr="00C65764" w:rsidRDefault="00C65764" w:rsidP="00C65764">
      <w:pPr>
        <w:pStyle w:val="Default"/>
      </w:pPr>
      <w:r w:rsidRPr="00C65764">
        <w:t xml:space="preserve">This is a pre-copy-editing, author-produced version of an article accepted [17/01/25] following peer review for publication in Environment and History, </w:t>
      </w:r>
      <w:proofErr w:type="spellStart"/>
      <w:r w:rsidRPr="00C65764">
        <w:t>doi</w:t>
      </w:r>
      <w:proofErr w:type="spellEnd"/>
      <w:r w:rsidRPr="00C65764">
        <w:t>: 10.3828/whpeh.63861480327345</w:t>
      </w:r>
      <w:r w:rsidR="00774CCD">
        <w:t>,</w:t>
      </w:r>
      <w:r w:rsidRPr="00C65764">
        <w:t xml:space="preserve"> 3</w:t>
      </w:r>
      <w:r w:rsidR="00B1605E">
        <w:t>1</w:t>
      </w:r>
      <w:bookmarkStart w:id="0" w:name="_GoBack"/>
      <w:bookmarkEnd w:id="0"/>
      <w:r w:rsidRPr="00C65764">
        <w:t xml:space="preserve"> (2), 197-204</w:t>
      </w:r>
    </w:p>
    <w:p w14:paraId="72C093A0" w14:textId="50D8E1A7" w:rsidR="00C65764" w:rsidRPr="00C65764" w:rsidRDefault="00C65764" w:rsidP="00C65764">
      <w:pPr>
        <w:tabs>
          <w:tab w:val="left" w:pos="1370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5764">
        <w:rPr>
          <w:sz w:val="24"/>
          <w:szCs w:val="24"/>
        </w:rPr>
        <w:t xml:space="preserve"> </w:t>
      </w:r>
    </w:p>
    <w:p w14:paraId="3E02C033" w14:textId="77777777" w:rsidR="00774CCD" w:rsidRDefault="00774CCD" w:rsidP="00053CA4">
      <w:pPr>
        <w:tabs>
          <w:tab w:val="left" w:pos="1370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F06615" w14:textId="1373013A" w:rsidR="00DB4310" w:rsidRDefault="00CD2B81" w:rsidP="00053CA4">
      <w:pPr>
        <w:tabs>
          <w:tab w:val="left" w:pos="1370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TITLE</w:t>
      </w:r>
      <w:r w:rsidR="00053CA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4A6B4BF2" w14:textId="77777777" w:rsidR="00053CA4" w:rsidRPr="00CA34E0" w:rsidRDefault="00053CA4" w:rsidP="00053CA4">
      <w:pPr>
        <w:tabs>
          <w:tab w:val="left" w:pos="1370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89321C" w14:textId="114D59AF" w:rsidR="00D5620F" w:rsidRDefault="00325D7C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‘This disagreeable weed’: arable plant conservation </w:t>
      </w:r>
      <w:r w:rsidR="00515F0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may benefit from </w:t>
      </w:r>
      <w:r w:rsidR="0085658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historic</w:t>
      </w:r>
      <w:r w:rsidR="00DD3E97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r w:rsidR="00CD2B8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publication </w:t>
      </w:r>
      <w:r w:rsidR="00C33498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insights</w:t>
      </w:r>
    </w:p>
    <w:p w14:paraId="5F764F16" w14:textId="77777777" w:rsidR="00053CA4" w:rsidRPr="00CA34E0" w:rsidRDefault="00053CA4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50E6DC" w14:textId="706365F5" w:rsidR="00053CA4" w:rsidRPr="00774CCD" w:rsidRDefault="00053CA4" w:rsidP="00053CA4">
      <w:pPr>
        <w:pStyle w:val="Pa2"/>
        <w:spacing w:before="220" w:after="100"/>
        <w:rPr>
          <w:color w:val="000000"/>
        </w:rPr>
      </w:pPr>
      <w:r w:rsidRPr="00774CCD">
        <w:rPr>
          <w:color w:val="000000"/>
        </w:rPr>
        <w:t>KELLY HEMMINGS</w:t>
      </w:r>
    </w:p>
    <w:p w14:paraId="35B54A42" w14:textId="77777777" w:rsidR="00053CA4" w:rsidRPr="00774CCD" w:rsidRDefault="00053CA4" w:rsidP="00053CA4">
      <w:pPr>
        <w:pStyle w:val="Pa3"/>
        <w:ind w:left="280" w:hanging="280"/>
        <w:rPr>
          <w:color w:val="000000"/>
        </w:rPr>
      </w:pPr>
      <w:r w:rsidRPr="00774CCD">
        <w:rPr>
          <w:i/>
          <w:iCs/>
          <w:color w:val="000000"/>
        </w:rPr>
        <w:t>Royal Agricultural University</w:t>
      </w:r>
    </w:p>
    <w:p w14:paraId="06EE92A2" w14:textId="77777777" w:rsidR="00053CA4" w:rsidRPr="00774CCD" w:rsidRDefault="00053CA4" w:rsidP="00053CA4">
      <w:pPr>
        <w:pStyle w:val="Pa3"/>
        <w:ind w:left="280" w:hanging="280"/>
        <w:rPr>
          <w:color w:val="000000"/>
        </w:rPr>
      </w:pPr>
      <w:r w:rsidRPr="00774CCD">
        <w:rPr>
          <w:i/>
          <w:iCs/>
          <w:color w:val="000000"/>
        </w:rPr>
        <w:t xml:space="preserve">Email: </w:t>
      </w:r>
      <w:r w:rsidRPr="00774CCD">
        <w:rPr>
          <w:rStyle w:val="A3"/>
          <w:sz w:val="24"/>
          <w:szCs w:val="24"/>
        </w:rPr>
        <w:t>kelly.hemmings@rau.ac.uk</w:t>
      </w:r>
    </w:p>
    <w:p w14:paraId="097BFD5D" w14:textId="77777777" w:rsidR="00053CA4" w:rsidRPr="00774CCD" w:rsidRDefault="00053CA4" w:rsidP="00053CA4">
      <w:pPr>
        <w:pStyle w:val="Pa3"/>
        <w:ind w:left="280" w:hanging="280"/>
        <w:rPr>
          <w:color w:val="000000"/>
        </w:rPr>
      </w:pPr>
      <w:r w:rsidRPr="00774CCD">
        <w:rPr>
          <w:rStyle w:val="A3"/>
          <w:sz w:val="24"/>
          <w:szCs w:val="24"/>
        </w:rPr>
        <w:t>https://orcid.org/0000-0001-7658-7803</w:t>
      </w:r>
    </w:p>
    <w:p w14:paraId="74B38836" w14:textId="77777777" w:rsidR="00053CA4" w:rsidRPr="00774CCD" w:rsidRDefault="00053CA4" w:rsidP="00053CA4">
      <w:pPr>
        <w:pStyle w:val="Pa2"/>
        <w:spacing w:before="220" w:after="100"/>
        <w:rPr>
          <w:color w:val="000000"/>
        </w:rPr>
      </w:pPr>
      <w:r w:rsidRPr="00774CCD">
        <w:rPr>
          <w:color w:val="000000"/>
        </w:rPr>
        <w:t>PAUL ROLLINGS</w:t>
      </w:r>
    </w:p>
    <w:p w14:paraId="267D7EFF" w14:textId="77777777" w:rsidR="00053CA4" w:rsidRPr="00774CCD" w:rsidRDefault="00053CA4" w:rsidP="00053CA4">
      <w:pPr>
        <w:pStyle w:val="Pa3"/>
        <w:ind w:left="280" w:hanging="280"/>
        <w:rPr>
          <w:color w:val="000000"/>
        </w:rPr>
      </w:pPr>
      <w:r w:rsidRPr="00774CCD">
        <w:rPr>
          <w:i/>
          <w:iCs/>
          <w:color w:val="000000"/>
        </w:rPr>
        <w:t xml:space="preserve">Royal Agricultural University </w:t>
      </w:r>
    </w:p>
    <w:p w14:paraId="60542706" w14:textId="377DCE62" w:rsidR="00325D7C" w:rsidRPr="00774CCD" w:rsidRDefault="00053CA4" w:rsidP="00053CA4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4CC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Email: </w:t>
      </w:r>
      <w:r w:rsidRPr="00774CCD">
        <w:rPr>
          <w:rStyle w:val="A3"/>
          <w:rFonts w:ascii="Times New Roman" w:hAnsi="Times New Roman" w:cs="Times New Roman"/>
          <w:sz w:val="24"/>
          <w:szCs w:val="24"/>
        </w:rPr>
        <w:t>paul.rollings@student.rau.ac.uk</w:t>
      </w:r>
    </w:p>
    <w:p w14:paraId="1769FCA1" w14:textId="77777777" w:rsidR="007F2E16" w:rsidRPr="00CA34E0" w:rsidRDefault="007F2E16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0D7218" w14:textId="77777777" w:rsidR="004506AE" w:rsidRPr="00CA34E0" w:rsidRDefault="004506AE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139016301"/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INTRODUCTION</w:t>
      </w:r>
    </w:p>
    <w:p w14:paraId="3C88858B" w14:textId="77777777" w:rsidR="00A51CA3" w:rsidRDefault="00A51CA3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Hlk183160037"/>
      <w:bookmarkStart w:id="3" w:name="_Hlk154760542"/>
    </w:p>
    <w:p w14:paraId="0B5566AF" w14:textId="48738157" w:rsidR="00A51CA3" w:rsidRDefault="003661CA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Arable</w:t>
      </w:r>
      <w:r w:rsidR="00CF1447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plants</w:t>
      </w:r>
      <w:r w:rsidR="009C1158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C3B8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such as </w:t>
      </w:r>
      <w:r w:rsidR="00EC253F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Cornflower (</w:t>
      </w:r>
      <w:r w:rsidR="00EC253F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Centaurea </w:t>
      </w:r>
      <w:proofErr w:type="spellStart"/>
      <w:r w:rsidR="00EC253F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cyanus</w:t>
      </w:r>
      <w:proofErr w:type="spellEnd"/>
      <w:r w:rsidR="00EC253F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17B4B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 </w:t>
      </w:r>
      <w:r w:rsidR="009E03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wild species that grow </w:t>
      </w:r>
      <w:r w:rsidR="00F76DD4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9E03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cultivated land</w:t>
      </w:r>
      <w:r w:rsidR="009E03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having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evolved</w:t>
      </w:r>
      <w:bookmarkEnd w:id="1"/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6A5D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alongside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traditional</w:t>
      </w:r>
      <w:r w:rsidR="00820414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D7E9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low-intensity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cropping practices</w:t>
      </w:r>
      <w:bookmarkEnd w:id="2"/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20A7C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1"/>
      </w:r>
      <w:r w:rsidR="00EB2F86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831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EF0941">
        <w:rPr>
          <w:rFonts w:ascii="Times New Roman" w:hAnsi="Times New Roman" w:cs="Times New Roman"/>
          <w:color w:val="000000" w:themeColor="text1"/>
          <w:sz w:val="24"/>
          <w:szCs w:val="24"/>
        </w:rPr>
        <w:t>Great Britain</w:t>
      </w:r>
      <w:r w:rsidR="002831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approximately </w:t>
      </w:r>
      <w:r w:rsidR="009C79C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150 species</w:t>
      </w:r>
      <w:r w:rsidR="00561B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451B9">
        <w:rPr>
          <w:rFonts w:ascii="Times New Roman" w:hAnsi="Times New Roman" w:cs="Times New Roman"/>
          <w:color w:val="000000" w:themeColor="text1"/>
          <w:sz w:val="24"/>
          <w:szCs w:val="24"/>
        </w:rPr>
        <w:t>have been classified</w:t>
      </w:r>
      <w:r w:rsidR="00561B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arable plants</w:t>
      </w:r>
      <w:r w:rsidR="009C79C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of which 54 have been recorded as threatened with extinction and at least seven as </w:t>
      </w:r>
      <w:r w:rsidR="002831F0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9C79C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egionally </w:t>
      </w:r>
      <w:r w:rsidR="00401669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9C79C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xtinct </w:t>
      </w:r>
      <w:r w:rsidR="002831F0">
        <w:rPr>
          <w:rFonts w:ascii="Times New Roman" w:hAnsi="Times New Roman" w:cs="Times New Roman"/>
          <w:color w:val="000000" w:themeColor="text1"/>
          <w:sz w:val="24"/>
          <w:szCs w:val="24"/>
        </w:rPr>
        <w:t>(i.e. extinct in</w:t>
      </w:r>
      <w:r w:rsidR="002F50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  <w:r w:rsidR="00EF0941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2831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9C79C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 </w:t>
      </w:r>
      <w:r w:rsidR="002831F0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9C79C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xtinct in the </w:t>
      </w:r>
      <w:r w:rsidR="002831F0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="009C79C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ild.</w:t>
      </w:r>
      <w:r w:rsidR="009C79C3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2"/>
      </w:r>
      <w:r w:rsidR="009C79C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A1E0604" w14:textId="77777777" w:rsidR="00A51CA3" w:rsidRDefault="00A51CA3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DEF91C" w14:textId="58C4E7E4" w:rsidR="00E63902" w:rsidRPr="00CA34E0" w:rsidRDefault="00F22940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Commonly</w:t>
      </w:r>
      <w:r w:rsidR="00AD5ED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5D8C">
        <w:rPr>
          <w:rFonts w:ascii="Times New Roman" w:hAnsi="Times New Roman" w:cs="Times New Roman"/>
          <w:color w:val="000000" w:themeColor="text1"/>
          <w:sz w:val="24"/>
          <w:szCs w:val="24"/>
        </w:rPr>
        <w:t>considered to be</w:t>
      </w:r>
      <w:r w:rsidR="00AD5ED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C79C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arable weeds, </w:t>
      </w:r>
      <w:r w:rsidR="00AD5ED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they have long been</w:t>
      </w:r>
      <w:r w:rsidR="009C79C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controlled within agroecosystems. </w:t>
      </w:r>
      <w:r w:rsidR="00E6390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weed control </w:t>
      </w:r>
      <w:r w:rsidR="0026542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methods</w:t>
      </w:r>
      <w:r w:rsidR="00274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used </w:t>
      </w:r>
      <w:r w:rsidR="00FA55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during </w:t>
      </w:r>
      <w:r w:rsidR="00E6390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the first agricultural revolution (c. 1750 – 1850)</w:t>
      </w:r>
      <w:r w:rsidR="00E63902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3"/>
      </w:r>
      <w:r w:rsidR="00E6390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1695B">
        <w:rPr>
          <w:rFonts w:ascii="Times New Roman" w:hAnsi="Times New Roman" w:cs="Times New Roman"/>
          <w:color w:val="000000" w:themeColor="text1"/>
          <w:sz w:val="24"/>
          <w:szCs w:val="24"/>
        </w:rPr>
        <w:t>we</w:t>
      </w:r>
      <w:r w:rsidR="00E6390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re unlikely to have seriously reduced arable plant communities, but agricultural improvements of the mid-late nineteenth century began to do so.</w:t>
      </w:r>
      <w:r w:rsidR="00E63902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4"/>
      </w:r>
      <w:r w:rsidR="00E6390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Later, during the mid-late twentieth century, arable plant</w:t>
      </w:r>
      <w:r w:rsidR="003F7716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populations steeply declined in Europe, </w:t>
      </w:r>
      <w:r w:rsidR="00E6390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a trend that has been widely attributed to the simultaneous intensification of agriculture</w:t>
      </w:r>
      <w:r w:rsidR="000E51B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600A4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5"/>
      </w:r>
      <w:r w:rsidR="000E51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0BF1">
        <w:rPr>
          <w:rFonts w:ascii="Times New Roman" w:hAnsi="Times New Roman" w:cs="Times New Roman"/>
          <w:color w:val="000000" w:themeColor="text1"/>
          <w:sz w:val="24"/>
          <w:szCs w:val="24"/>
        </w:rPr>
        <w:t>This depletion of arable plants has been associated with i</w:t>
      </w:r>
      <w:r w:rsidR="00A146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ncreased </w:t>
      </w:r>
      <w:r w:rsidR="00873B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herbicide use </w:t>
      </w:r>
      <w:r w:rsidR="000E51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C60B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highly </w:t>
      </w:r>
      <w:r w:rsidR="005A77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competitive </w:t>
      </w:r>
      <w:r w:rsidR="00A146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crops </w:t>
      </w:r>
      <w:r w:rsidR="00C60BF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146C2">
        <w:rPr>
          <w:rFonts w:ascii="Times New Roman" w:hAnsi="Times New Roman" w:cs="Times New Roman"/>
          <w:color w:val="000000" w:themeColor="text1"/>
          <w:sz w:val="24"/>
          <w:szCs w:val="24"/>
        </w:rPr>
        <w:t>due to use of fertilisers</w:t>
      </w:r>
      <w:r w:rsidR="005A770C">
        <w:rPr>
          <w:rFonts w:ascii="Times New Roman" w:hAnsi="Times New Roman" w:cs="Times New Roman"/>
          <w:color w:val="000000" w:themeColor="text1"/>
          <w:sz w:val="24"/>
          <w:szCs w:val="24"/>
        </w:rPr>
        <w:t>, denser sowing and</w:t>
      </w:r>
      <w:r w:rsidR="00A146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crop breedin</w:t>
      </w:r>
      <w:r w:rsidR="000E51B5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C60BF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bookmarkStart w:id="4" w:name="_Hlk183174812"/>
      <w:r w:rsidR="00A9772C" w:rsidRPr="00A97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9772C">
        <w:rPr>
          <w:rFonts w:ascii="Times New Roman" w:hAnsi="Times New Roman" w:cs="Times New Roman"/>
          <w:color w:val="000000" w:themeColor="text1"/>
          <w:sz w:val="24"/>
          <w:szCs w:val="24"/>
        </w:rPr>
        <w:t>as well as</w:t>
      </w:r>
      <w:bookmarkEnd w:id="4"/>
      <w:r w:rsidR="00A97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several other changes in cultivation practices that were misaligned with arable plant adaptations</w:t>
      </w:r>
      <w:r w:rsidR="00053CA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9772C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51B5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6"/>
      </w:r>
    </w:p>
    <w:p w14:paraId="733B0856" w14:textId="77777777" w:rsidR="000E51B5" w:rsidRDefault="000E51B5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075A5A" w14:textId="61AC3122" w:rsidR="00403829" w:rsidRPr="00CA34E0" w:rsidRDefault="002D43FE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Opportunities to study arable plants </w:t>
      </w:r>
      <w:r w:rsidR="00AC13FF">
        <w:rPr>
          <w:rFonts w:ascii="Times New Roman" w:hAnsi="Times New Roman" w:cs="Times New Roman"/>
          <w:color w:val="000000" w:themeColor="text1"/>
          <w:sz w:val="24"/>
          <w:szCs w:val="24"/>
        </w:rPr>
        <w:t>on land</w:t>
      </w:r>
      <w:r w:rsidR="005A0D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ha</w:t>
      </w:r>
      <w:r w:rsidR="00AC13F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A0D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never been intensified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are scarce in Western Europe.</w:t>
      </w:r>
      <w:r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7"/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Therefore, archival </w:t>
      </w:r>
      <w:r w:rsidR="000C3C74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botanical and agricultural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publications </w:t>
      </w:r>
      <w:r w:rsidR="00E17D2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may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provide extremely valuable alternative data sources.</w:t>
      </w:r>
      <w:r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8"/>
      </w:r>
      <w:r w:rsidR="00B237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4B6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</w:t>
      </w:r>
      <w:r w:rsidR="0040382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paper</w:t>
      </w:r>
      <w:r w:rsidR="002C108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5A8B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examine</w:t>
      </w:r>
      <w:r w:rsidR="00053CA4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905A8B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D014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their potential</w:t>
      </w:r>
      <w:r w:rsidR="00905A8B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enhance present day understanding of these important plants</w:t>
      </w:r>
      <w:r w:rsidR="00E6390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addressing these </w:t>
      </w:r>
      <w:r w:rsidR="0040382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questions:</w:t>
      </w:r>
    </w:p>
    <w:p w14:paraId="4C21E47E" w14:textId="77777777" w:rsidR="00403829" w:rsidRPr="00CA34E0" w:rsidRDefault="00403829" w:rsidP="009770D2">
      <w:pPr>
        <w:pStyle w:val="ListParagraph"/>
        <w:numPr>
          <w:ilvl w:val="0"/>
          <w:numId w:val="1"/>
        </w:numPr>
        <w:spacing w:after="0" w:line="480" w:lineRule="auto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Has the suite of species comprising the arable flora altered between the first agricultural revolution and the present?</w:t>
      </w:r>
    </w:p>
    <w:p w14:paraId="4B479FA6" w14:textId="7DB020C2" w:rsidR="00403829" w:rsidRPr="00CA34E0" w:rsidRDefault="00403829" w:rsidP="009770D2">
      <w:pPr>
        <w:pStyle w:val="ListParagraph"/>
        <w:numPr>
          <w:ilvl w:val="0"/>
          <w:numId w:val="1"/>
        </w:numPr>
        <w:spacing w:after="0" w:line="480" w:lineRule="auto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Can sentiment analysis </w:t>
      </w:r>
      <w:r w:rsidR="000600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 method of numerically analysing the positive and negative tones of text)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elucidate any alignment between historic</w:t>
      </w:r>
      <w:r w:rsidR="00053CA4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present day </w:t>
      </w:r>
      <w:r w:rsidR="009B61D4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perception </w:t>
      </w:r>
      <w:r w:rsidR="00641F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conservation status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of arable plants?</w:t>
      </w:r>
    </w:p>
    <w:p w14:paraId="15C4870A" w14:textId="732F5C56" w:rsidR="001F4677" w:rsidRPr="00CA34E0" w:rsidRDefault="00403829" w:rsidP="009770D2">
      <w:pPr>
        <w:pStyle w:val="ListParagraph"/>
        <w:numPr>
          <w:ilvl w:val="0"/>
          <w:numId w:val="1"/>
        </w:numPr>
        <w:spacing w:after="0" w:line="480" w:lineRule="auto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what extent was the ecological value of arable plants </w:t>
      </w:r>
      <w:r w:rsidR="00CA288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historically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recognised?</w:t>
      </w:r>
      <w:bookmarkStart w:id="5" w:name="_Hlk152407075"/>
    </w:p>
    <w:p w14:paraId="2F7D350B" w14:textId="77777777" w:rsidR="001F4677" w:rsidRPr="00CA34E0" w:rsidRDefault="001F4677" w:rsidP="0071311A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68B97D" w14:textId="77777777" w:rsidR="00292C8D" w:rsidRPr="00CA34E0" w:rsidRDefault="00ED7691" w:rsidP="00292C8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4506A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ETHODS</w:t>
      </w:r>
    </w:p>
    <w:p w14:paraId="0B7B53E0" w14:textId="5C77FF09" w:rsidR="00B4681D" w:rsidRDefault="00AB49CD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Hlk154833946"/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first agricultural revolution was </w:t>
      </w:r>
      <w:r w:rsidR="00A870FF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selected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as the comparative time period because the era pre-dated widespread declines in arable plant populations.</w:t>
      </w:r>
      <w:r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9"/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0E719F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Additionally</w:t>
      </w:r>
      <w:r w:rsidR="00C7654B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Linnean binomial nomenclature was in common usage</w:t>
      </w:r>
      <w:r w:rsidR="00E2474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this time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enabling accurate </w:t>
      </w:r>
      <w:r w:rsidR="004E2E3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taxonomic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verification</w:t>
      </w:r>
      <w:r w:rsidR="004E2E3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57F2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Botanical nomenclature followed World Flora Online</w:t>
      </w:r>
      <w:r w:rsidR="00C40EC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40ECA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10"/>
      </w:r>
      <w:r w:rsidR="00243B5B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27FD86F" w14:textId="77777777" w:rsidR="00A51CA3" w:rsidRDefault="00A51CA3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42064A" w14:textId="329D6D3C" w:rsidR="00140909" w:rsidRDefault="00AB49CD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establish </w:t>
      </w:r>
      <w:r w:rsidR="00B255D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composition of arable flora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during the first agricultural revolution, we </w:t>
      </w:r>
      <w:r w:rsidR="00C6328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listed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species </w:t>
      </w:r>
      <w:r w:rsidR="00B255D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associated with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‘arable’</w:t>
      </w:r>
      <w:r w:rsidR="0005314B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11"/>
      </w:r>
      <w:r w:rsidR="00786B0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‘cultivated’</w:t>
      </w:r>
      <w:r w:rsidR="0005314B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12"/>
      </w:r>
      <w:r w:rsidR="00786B0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‘</w:t>
      </w:r>
      <w:r w:rsidR="007F1788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cornfield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786B0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‘corn</w:t>
      </w:r>
      <w:r w:rsidR="00786B0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021144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13"/>
      </w:r>
      <w:r w:rsidR="00786B0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‘crop’</w:t>
      </w:r>
      <w:r w:rsidR="00786B0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‘fallow’</w:t>
      </w:r>
      <w:r w:rsidR="00021144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14"/>
      </w:r>
      <w:r w:rsidR="00786B0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land-uses </w:t>
      </w:r>
      <w:r w:rsidR="009B52DA">
        <w:rPr>
          <w:rFonts w:ascii="Times New Roman" w:hAnsi="Times New Roman" w:cs="Times New Roman"/>
          <w:color w:val="000000" w:themeColor="text1"/>
          <w:sz w:val="24"/>
          <w:szCs w:val="24"/>
        </w:rPr>
        <w:t>through manual reading of</w:t>
      </w:r>
      <w:r w:rsidR="00786B0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seven archival botanical and agricultural publications.</w:t>
      </w:r>
      <w:r w:rsidR="00667E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These were </w:t>
      </w:r>
      <w:r w:rsidR="00667E94" w:rsidRPr="00667E9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Flora </w:t>
      </w:r>
      <w:proofErr w:type="spellStart"/>
      <w:r w:rsidR="00667E94" w:rsidRPr="00667E9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Londinensis</w:t>
      </w:r>
      <w:proofErr w:type="spellEnd"/>
      <w:r w:rsidR="00667E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Curtis’s botanic garden catalogue; </w:t>
      </w:r>
      <w:r w:rsidR="00667E94" w:rsidRPr="00667E9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English Botany</w:t>
      </w:r>
      <w:r w:rsidR="00667E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667E94" w:rsidRPr="00667E9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 General View of the Agriculture of the County of Leicester</w:t>
      </w:r>
      <w:r w:rsidR="00667E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‘An Essay on the Weeds of Agriculture’; </w:t>
      </w:r>
      <w:r w:rsidR="00667E94" w:rsidRPr="00667E9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The British Flora</w:t>
      </w:r>
      <w:r w:rsidR="00667E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667E94" w:rsidRPr="00667E9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The Flora of Yorkshire</w:t>
      </w:r>
      <w:r w:rsidR="00667E9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86B0C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15"/>
      </w:r>
      <w:r w:rsidR="00786B0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328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We</w:t>
      </w:r>
      <w:r w:rsidR="00C962CB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subsequently</w:t>
      </w:r>
      <w:r w:rsidR="00C6328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compiled a comparative</w:t>
      </w:r>
      <w:r w:rsidR="007B519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328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list of</w:t>
      </w:r>
      <w:r w:rsidR="008B13E5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56F7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arable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plant species </w:t>
      </w:r>
      <w:r w:rsidR="00C6328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from three</w:t>
      </w:r>
      <w:r w:rsidR="00E2474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present day</w:t>
      </w:r>
      <w:r w:rsidR="00C6328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D2B8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ecological and agricultural </w:t>
      </w:r>
      <w:r w:rsidR="00C6328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publications</w:t>
      </w:r>
      <w:r w:rsidR="00B255D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: s</w:t>
      </w:r>
      <w:r w:rsidR="0014090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pecies </w:t>
      </w:r>
      <w:r w:rsidR="0053580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classified as ‘wildflower’ if listed </w:t>
      </w:r>
      <w:r w:rsidR="00053CA4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53580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3CA4">
        <w:rPr>
          <w:rFonts w:ascii="Times New Roman" w:hAnsi="Times New Roman" w:cs="Times New Roman"/>
          <w:color w:val="000000" w:themeColor="text1"/>
          <w:sz w:val="24"/>
          <w:szCs w:val="24"/>
        </w:rPr>
        <w:t>Arable Plans: a Field Guide and/ or the Important Arable Plant List</w:t>
      </w:r>
      <w:r w:rsidR="00D6773D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255D0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16"/>
      </w:r>
      <w:r w:rsidR="00B255D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3580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‘weed’ if only listed </w:t>
      </w:r>
      <w:r w:rsidR="00DB437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by the</w:t>
      </w:r>
      <w:r w:rsidR="00053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53CA4">
        <w:rPr>
          <w:rFonts w:ascii="Times New Roman" w:hAnsi="Times New Roman" w:cs="Times New Roman"/>
          <w:color w:val="000000" w:themeColor="text1"/>
          <w:sz w:val="24"/>
          <w:szCs w:val="24"/>
        </w:rPr>
        <w:t>Encyclopedia</w:t>
      </w:r>
      <w:proofErr w:type="spellEnd"/>
      <w:r w:rsidR="00053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Arable Weeds</w:t>
      </w:r>
      <w:r w:rsidR="00D6773D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B255D0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17"/>
      </w:r>
      <w:r w:rsidR="0053580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as ‘wildflower and weed’ if listed in either of the former plus the latter.</w:t>
      </w:r>
      <w:r w:rsidR="001D4C3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090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To explore recognition of the ecological value of arable plants in the archival publications, we tallied species’ interactions according to taxon group.</w:t>
      </w:r>
    </w:p>
    <w:p w14:paraId="447982C5" w14:textId="77777777" w:rsidR="00165E16" w:rsidRPr="00CA34E0" w:rsidRDefault="00165E16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786BD9" w14:textId="732FAB55" w:rsidR="005D44EE" w:rsidRDefault="00BC3DE5" w:rsidP="005D44EE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Sentiment analysis was used to</w:t>
      </w:r>
      <w:r w:rsidR="0053580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quantify </w:t>
      </w:r>
      <w:r w:rsidR="00636758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historic</w:t>
      </w:r>
      <w:r w:rsidR="00053CA4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r w:rsidR="00535446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perceptions of arable plants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A4D12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1D4C3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rom</w:t>
      </w:r>
      <w:r w:rsidR="0053580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="005D4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multiple</w:t>
      </w:r>
      <w:r w:rsidR="0053580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archival publications</w:t>
      </w:r>
      <w:r w:rsidR="00BA4D12">
        <w:rPr>
          <w:rFonts w:ascii="Times New Roman" w:hAnsi="Times New Roman" w:cs="Times New Roman"/>
          <w:color w:val="000000" w:themeColor="text1"/>
          <w:sz w:val="24"/>
          <w:szCs w:val="24"/>
        </w:rPr>
        <w:t>, w</w:t>
      </w:r>
      <w:r w:rsidR="00BA4D1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e transcribed species-specific text excerpts</w:t>
      </w:r>
      <w:r w:rsidR="0053580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related to: harm to farming; ‘weed’, ‘wildflower’ or ‘noxious’</w:t>
      </w:r>
      <w:r w:rsidR="00CD2B8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categories</w:t>
      </w:r>
      <w:r w:rsidR="0053580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; abundance;</w:t>
      </w:r>
      <w:r w:rsidR="004F4D7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aesthetics</w:t>
      </w:r>
      <w:r w:rsidR="00481E4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53580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control</w:t>
      </w:r>
      <w:r w:rsidR="00C24866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CA288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e.g. </w:t>
      </w:r>
      <w:r w:rsidR="00C24866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Fi</w:t>
      </w:r>
      <w:r w:rsidR="00325D7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gures</w:t>
      </w:r>
      <w:r w:rsidR="00C24866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</w:t>
      </w:r>
      <w:r w:rsidR="00325D7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&amp; </w:t>
      </w:r>
      <w:r w:rsidR="00E86206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C24866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53580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531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 </w:t>
      </w:r>
      <w:r w:rsidR="0053580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carried </w:t>
      </w:r>
      <w:r w:rsidR="000531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</w:t>
      </w:r>
      <w:r w:rsidR="0053580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out for </w:t>
      </w:r>
      <w:r w:rsidR="00D560C5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species that: (a) had been taxonomically described before 1840 and were </w:t>
      </w:r>
      <w:r w:rsidR="00F13BC5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associated with arable land in at</w:t>
      </w:r>
      <w:r w:rsidR="00D560C5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least one of the seven archival publications, (b) were listed as arable plants in at least one of the present day publications</w:t>
      </w:r>
      <w:r w:rsidR="000573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had an available Red List conservation status</w:t>
      </w:r>
      <w:r w:rsidR="00D560C5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35CD7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18"/>
      </w:r>
      <w:r w:rsidR="00D560C5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4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 then </w:t>
      </w:r>
      <w:r w:rsidR="005D44E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merged </w:t>
      </w:r>
      <w:r w:rsidR="005D4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these </w:t>
      </w:r>
      <w:r w:rsidR="005D44E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texts into a single paragraph for each species using R script and code libraries, which were processed using Google Cloud Natural Language API’s sentiment analysis function via R scripts and libraries to score each species on a scale of -1.000 to 1.000.</w:t>
      </w:r>
      <w:r w:rsidR="005D44EE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19"/>
      </w:r>
      <w:r w:rsidR="005D44E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4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 </w:t>
      </w:r>
      <w:r w:rsidR="00F611BD">
        <w:rPr>
          <w:rFonts w:ascii="Times New Roman" w:hAnsi="Times New Roman" w:cs="Times New Roman"/>
          <w:color w:val="000000" w:themeColor="text1"/>
          <w:sz w:val="24"/>
          <w:szCs w:val="24"/>
        </w:rPr>
        <w:t>used</w:t>
      </w:r>
      <w:r w:rsidR="005D4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44E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Mann-Whitney U </w:t>
      </w:r>
      <w:r w:rsidR="005D44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test </w:t>
      </w:r>
      <w:r w:rsidR="005D44E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difference between the sentiment scores of arable plants currently perceived to be ‘wildflowers’ (n = 50) versus ‘weeds’ (n = 39), and ‘wildflowers’ versus ‘wildflowers and weeds’ (n = 17). For these comparisons, variances were equal (p &gt; 0.05 </w:t>
      </w:r>
      <w:proofErr w:type="spellStart"/>
      <w:r w:rsidR="005D44E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Levene’s</w:t>
      </w:r>
      <w:proofErr w:type="spellEnd"/>
      <w:r w:rsidR="005D44E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test) but as this was not the case for the third possible pairing, it was not tested. Ethical approval: 20235521-Hemmings</w:t>
      </w:r>
      <w:r w:rsidR="00684A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DFD24B8" w14:textId="77777777" w:rsidR="008D36AB" w:rsidRPr="00CA34E0" w:rsidRDefault="008D36AB" w:rsidP="008D36AB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B4B9EA" w14:textId="6A357230" w:rsidR="008D36AB" w:rsidRPr="00CA34E0" w:rsidRDefault="008D36AB" w:rsidP="008D36A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[INSERT FIGURE 1 PROVIDED BELOW]</w:t>
      </w:r>
    </w:p>
    <w:p w14:paraId="614D36A0" w14:textId="77777777" w:rsidR="008D36AB" w:rsidRPr="00CA34E0" w:rsidRDefault="008D36AB" w:rsidP="008D36A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[INSERT FIGURE 2 PROVIDED BELOW]</w:t>
      </w:r>
    </w:p>
    <w:bookmarkEnd w:id="6"/>
    <w:p w14:paraId="52B12778" w14:textId="77777777" w:rsidR="00A51CA3" w:rsidRDefault="00A51CA3" w:rsidP="00B44601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DF7054" w14:textId="7D9EDDD5" w:rsidR="00055940" w:rsidRPr="00CA34E0" w:rsidRDefault="00DE5B2C" w:rsidP="00B44601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E7754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ESULTS AND DISCUSSION</w:t>
      </w:r>
    </w:p>
    <w:p w14:paraId="65E4FD96" w14:textId="77777777" w:rsidR="00DB4310" w:rsidRPr="00CA34E0" w:rsidRDefault="00DB4310" w:rsidP="00B44601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E150BD" w14:textId="77777777" w:rsidR="008151EE" w:rsidRPr="00CA34E0" w:rsidRDefault="008151EE" w:rsidP="00B44601">
      <w:pPr>
        <w:spacing w:after="120"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Composition of arable flora</w:t>
      </w:r>
    </w:p>
    <w:p w14:paraId="0AE3360F" w14:textId="77777777" w:rsidR="003674F9" w:rsidRPr="00CA34E0" w:rsidRDefault="003674F9" w:rsidP="00B44601">
      <w:pPr>
        <w:spacing w:after="120"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499D974B" w14:textId="1880B1EE" w:rsidR="00BD55BA" w:rsidRPr="00CA34E0" w:rsidRDefault="00306035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total, 164 </w:t>
      </w:r>
      <w:r w:rsidR="002B072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plant species were associated with arable land in the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archival </w:t>
      </w:r>
      <w:r w:rsidR="007277B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publications</w:t>
      </w:r>
      <w:r w:rsidR="00CD2B8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206 </w:t>
      </w:r>
      <w:r w:rsidR="00616C68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present day </w:t>
      </w:r>
      <w:r w:rsidR="007277B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publications</w:t>
      </w:r>
      <w:r w:rsidR="00CD2B8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46627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of which 118 were in common</w:t>
      </w:r>
      <w:r w:rsidR="0092092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F5E13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20"/>
      </w:r>
      <w:r w:rsidR="00846627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5B6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E11F7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shared species </w:t>
      </w:r>
      <w:r w:rsidR="00C65B6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comprised a </w:t>
      </w:r>
      <w:r w:rsidR="00BD55B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cross-section of arable specialists</w:t>
      </w:r>
      <w:r w:rsidR="004536F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e.g.</w:t>
      </w:r>
      <w:r w:rsidR="003927D4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Sharp-leaved </w:t>
      </w:r>
      <w:proofErr w:type="spellStart"/>
      <w:r w:rsidR="003927D4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Fluellen</w:t>
      </w:r>
      <w:proofErr w:type="spellEnd"/>
      <w:r w:rsidR="003927D4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3927D4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Kickxia</w:t>
      </w:r>
      <w:proofErr w:type="spellEnd"/>
      <w:r w:rsidR="003927D4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3927D4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elatine</w:t>
      </w:r>
      <w:proofErr w:type="spellEnd"/>
      <w:r w:rsidR="003927D4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), generalists e.g. Scarlet Pimpernel (</w:t>
      </w:r>
      <w:proofErr w:type="spellStart"/>
      <w:r w:rsidR="003927D4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Lysimachia</w:t>
      </w:r>
      <w:proofErr w:type="spellEnd"/>
      <w:r w:rsidR="003927D4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arvensis</w:t>
      </w:r>
      <w:r w:rsidR="003927D4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) and intermediate</w:t>
      </w:r>
      <w:r w:rsidR="00D1097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arable-adapted</w:t>
      </w:r>
      <w:r w:rsidR="003927D4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species e.g. </w:t>
      </w:r>
      <w:r w:rsidR="008A433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Common Fumitory </w:t>
      </w:r>
      <w:r w:rsidR="003927D4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8A4339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Fumaria officinalis</w:t>
      </w:r>
      <w:r w:rsidR="003927D4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="003927D4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21"/>
      </w:r>
      <w:r w:rsidR="004536F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DC1FAC7" w14:textId="77777777" w:rsidR="003674F9" w:rsidRPr="00CA34E0" w:rsidRDefault="003674F9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BE78A9" w14:textId="59A74E31" w:rsidR="00DA7D2C" w:rsidRPr="00CA34E0" w:rsidRDefault="005760A1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The discrepancy be</w:t>
      </w:r>
      <w:r w:rsidR="00CD2B8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tween historic</w:t>
      </w:r>
      <w:r w:rsidR="000765BC">
        <w:rPr>
          <w:rFonts w:ascii="Times New Roman" w:hAnsi="Times New Roman" w:cs="Times New Roman"/>
          <w:color w:val="000000" w:themeColor="text1"/>
          <w:sz w:val="24"/>
          <w:szCs w:val="24"/>
        </w:rPr>
        <w:t>al</w:t>
      </w:r>
      <w:r w:rsidR="00CD2B8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current </w:t>
      </w:r>
      <w:r w:rsidR="00065385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arable flora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composition </w:t>
      </w:r>
      <w:r w:rsidR="00DA7D2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explained in several ways. </w:t>
      </w:r>
      <w:r w:rsidR="001F216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date of first taxonomic description was necessarily a factor, as was the </w:t>
      </w:r>
      <w:r w:rsidR="009209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interval </w:t>
      </w:r>
      <w:r w:rsidR="001F216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between </w:t>
      </w:r>
      <w:r w:rsidR="001E418D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r w:rsidR="001F216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inclusion in</w:t>
      </w:r>
      <w:r w:rsidR="004C07C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 w:rsidR="001F216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general interest publication. </w:t>
      </w:r>
      <w:r w:rsidR="004D7E0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4536F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 the </w:t>
      </w:r>
      <w:r w:rsidR="004D7E0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206 present day arable plant species</w:t>
      </w:r>
      <w:r w:rsidR="004536F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F216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36F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174</w:t>
      </w:r>
      <w:r w:rsidR="004D7E0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had been taxonomically described before the earliest archival </w:t>
      </w:r>
      <w:r w:rsidR="007277B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publication</w:t>
      </w:r>
      <w:r w:rsidR="004D7E0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765BC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4D7E0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3BF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1777</w:t>
      </w:r>
      <w:r w:rsidR="001F216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a</w:t>
      </w:r>
      <w:r w:rsidR="004D7E0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further three had been described </w:t>
      </w:r>
      <w:r w:rsidR="001956E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published </w:t>
      </w:r>
      <w:r w:rsidR="004D7E0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between this time and the latest archival publication in 1840</w:t>
      </w:r>
      <w:r w:rsidR="001956E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216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Only </w:t>
      </w:r>
      <w:r w:rsidR="003C4B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twelve </w:t>
      </w:r>
      <w:r w:rsidR="001F216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present</w:t>
      </w:r>
      <w:r w:rsidR="00786B0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1F216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day arable plant species, although taxonomically described before 1777, were not included in any of the archival publications</w:t>
      </w:r>
      <w:r w:rsidR="003C4BC0">
        <w:rPr>
          <w:rFonts w:ascii="Times New Roman" w:hAnsi="Times New Roman" w:cs="Times New Roman"/>
          <w:color w:val="000000" w:themeColor="text1"/>
          <w:sz w:val="24"/>
          <w:szCs w:val="24"/>
        </w:rPr>
        <w:t>, and one</w:t>
      </w:r>
      <w:r w:rsidR="003D2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52E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 w:rsidR="003D26E3">
        <w:rPr>
          <w:rFonts w:ascii="Times New Roman" w:hAnsi="Times New Roman" w:cs="Times New Roman"/>
          <w:color w:val="000000" w:themeColor="text1"/>
          <w:sz w:val="24"/>
          <w:szCs w:val="24"/>
        </w:rPr>
        <w:t>published but lacked its text</w:t>
      </w:r>
      <w:r w:rsidR="001F216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727D978" w14:textId="77777777" w:rsidR="00DB4310" w:rsidRPr="00CA34E0" w:rsidRDefault="00DB4310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CE7D8E" w14:textId="27E52195" w:rsidR="00650E12" w:rsidRPr="00CA34E0" w:rsidRDefault="006C35ED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177 </w:t>
      </w:r>
      <w:r w:rsidR="001F216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described and published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species, 46 were not </w:t>
      </w:r>
      <w:r w:rsidR="004A1AF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arable-associated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in the archival publications</w:t>
      </w:r>
      <w:r w:rsidR="002408A5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675A4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408A5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These</w:t>
      </w:r>
      <w:r w:rsidR="00FD69D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7069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mainly </w:t>
      </w:r>
      <w:r w:rsidR="00FD69D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generalists such as Annual Meadow-grass (</w:t>
      </w:r>
      <w:r w:rsidR="00FD69DA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Poa annua</w:t>
      </w:r>
      <w:r w:rsidR="00FD69D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="00FD69DA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22"/>
      </w:r>
      <w:r w:rsidR="00FD69D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53662D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However</w:t>
      </w:r>
      <w:r w:rsidR="005760A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C776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non-arable associations of </w:t>
      </w:r>
      <w:r w:rsidR="00EB3F78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Ground Pine</w:t>
      </w:r>
      <w:r w:rsidR="0066386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63860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Ajuga </w:t>
      </w:r>
      <w:proofErr w:type="spellStart"/>
      <w:r w:rsidR="00663860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chamaepitys</w:t>
      </w:r>
      <w:proofErr w:type="spellEnd"/>
      <w:r w:rsidR="0066386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E3D1D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760A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EB3F78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Henbane (</w:t>
      </w:r>
      <w:proofErr w:type="spellStart"/>
      <w:r w:rsidR="00EB3F78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Hyoscyamus</w:t>
      </w:r>
      <w:proofErr w:type="spellEnd"/>
      <w:r w:rsidR="00EB3F78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EB3F78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niger</w:t>
      </w:r>
      <w:proofErr w:type="spellEnd"/>
      <w:r w:rsidR="00EB3F78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D69D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</w:t>
      </w:r>
      <w:r w:rsidR="00AC776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ere</w:t>
      </w:r>
      <w:r w:rsidR="00FD69D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surprising as both are</w:t>
      </w:r>
      <w:r w:rsidR="00786B0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B3F78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classified as threatened</w:t>
      </w:r>
      <w:r w:rsidR="00A51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arable plants</w:t>
      </w:r>
      <w:r w:rsidR="00AC776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51CA3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23"/>
      </w:r>
      <w:r w:rsidR="00AC776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6386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Ground Pine </w:t>
      </w:r>
      <w:r w:rsidR="00786B0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protected </w:t>
      </w:r>
      <w:r w:rsidR="0066386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under Schedule 8 of the Wildlife and Countryside Act (1981). </w:t>
      </w:r>
      <w:r w:rsidR="00CE3E8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Conversely, a further 46 species were </w:t>
      </w:r>
      <w:r w:rsidR="0059229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arable-associated </w:t>
      </w:r>
      <w:r w:rsidR="00CE3E8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5515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E3E8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archival but</w:t>
      </w:r>
      <w:r w:rsidR="004A1AF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not</w:t>
      </w:r>
      <w:r w:rsidR="00CE3E8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4534F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modern</w:t>
      </w:r>
      <w:r w:rsidR="00CE3E8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D2B8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publications</w:t>
      </w:r>
      <w:r w:rsidR="00B107E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F5E13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24"/>
      </w:r>
    </w:p>
    <w:p w14:paraId="72B36376" w14:textId="77777777" w:rsidR="00C25C72" w:rsidRPr="00CA34E0" w:rsidRDefault="00C25C72" w:rsidP="009770D2">
      <w:pPr>
        <w:spacing w:after="0" w:line="48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66FB8C84" w14:textId="77777777" w:rsidR="00A56293" w:rsidRPr="00CA34E0" w:rsidRDefault="00A56293" w:rsidP="009770D2">
      <w:pPr>
        <w:spacing w:after="0" w:line="48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Past and present </w:t>
      </w:r>
      <w:r w:rsidR="006722AE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perceptions </w:t>
      </w:r>
    </w:p>
    <w:p w14:paraId="5B4A9E76" w14:textId="77777777" w:rsidR="00DB4310" w:rsidRPr="00CA34E0" w:rsidRDefault="00DB4310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ADEE08" w14:textId="0114C432" w:rsidR="006722AE" w:rsidRPr="00CA34E0" w:rsidRDefault="002116AC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Weed perception text was available for 106</w:t>
      </w:r>
      <w:r w:rsidR="004826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species</w:t>
      </w:r>
      <w:r w:rsidR="00A5629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F5E13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25"/>
      </w:r>
      <w:r w:rsidR="00A5629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22A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Sentiment a</w:t>
      </w:r>
      <w:r w:rsidR="00A5629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nalysis revealed </w:t>
      </w:r>
      <w:r w:rsidR="00E6532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scores ranging from the most negative (-0.683) for Stinking Chamomile (</w:t>
      </w:r>
      <w:proofErr w:type="spellStart"/>
      <w:r w:rsidR="00E65323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Anthemis</w:t>
      </w:r>
      <w:proofErr w:type="spellEnd"/>
      <w:r w:rsidR="00E65323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E65323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cotula</w:t>
      </w:r>
      <w:proofErr w:type="spellEnd"/>
      <w:r w:rsidR="0094753D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="006722A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23918897" w14:textId="77777777" w:rsidR="00177866" w:rsidRPr="00CA34E0" w:rsidRDefault="00177866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C9281F" w14:textId="77777777" w:rsidR="003C63AA" w:rsidRDefault="001B73B9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="006722A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Abounds to that degree in some cornfields, as to greatly diminish the crop.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062B79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26"/>
      </w:r>
      <w:r w:rsidR="006722A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DF8168D" w14:textId="77777777" w:rsidR="003C63AA" w:rsidRDefault="001B73B9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="006722A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This disagreeable weed.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062B79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27"/>
      </w:r>
      <w:r w:rsidR="006722A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B772F13" w14:textId="77777777" w:rsidR="003C63AA" w:rsidRDefault="001B73B9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="006722A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Blisters the hands of those who gather it.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062B79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28"/>
      </w:r>
      <w:r w:rsidR="006722A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E9954DB" w14:textId="77777777" w:rsidR="003C63AA" w:rsidRDefault="001B73B9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="006722A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Rampant weeds which encumber the soil.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062B79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29"/>
      </w:r>
      <w:r w:rsidR="006722A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131E0F9" w14:textId="1655A4A0" w:rsidR="006722AE" w:rsidRPr="00CA34E0" w:rsidRDefault="001B73B9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="006722A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Noxious and wildflower.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062B79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30"/>
      </w:r>
    </w:p>
    <w:p w14:paraId="11907B50" w14:textId="77777777" w:rsidR="00177866" w:rsidRPr="00CA34E0" w:rsidRDefault="00177866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2E0EC3" w14:textId="77777777" w:rsidR="003C63AA" w:rsidRDefault="00E65323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the most positive (0.417) for </w:t>
      </w:r>
      <w:r w:rsidR="000E400D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Field Woundwort (</w:t>
      </w:r>
      <w:r w:rsidR="000E400D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Stachys arvensis</w:t>
      </w:r>
      <w:r w:rsidR="000E400D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722A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ED014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AD6734D" w14:textId="587C9196" w:rsidR="003C63AA" w:rsidRDefault="00ED0149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="006722A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As a weed it gives little trouble.</w:t>
      </w:r>
      <w:r w:rsidR="003C63AA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291387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31"/>
      </w:r>
      <w:r w:rsidR="006722A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ED77125" w14:textId="1371EF48" w:rsidR="006722AE" w:rsidRPr="00CA34E0" w:rsidRDefault="003C63AA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="006722A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Wildflower.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291387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32"/>
      </w:r>
      <w:r w:rsidR="00065385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A34E0" w:rsidDel="003C63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A1C8469" w14:textId="77777777" w:rsidR="00DB4310" w:rsidRPr="00CA34E0" w:rsidRDefault="00DB4310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10A69C" w14:textId="2891385B" w:rsidR="005C23A8" w:rsidRPr="00CA34E0" w:rsidRDefault="00D33B28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Results indicate</w:t>
      </w:r>
      <w:r w:rsidR="000765BC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socio-ecological perceptions of arable plants largely held true between the first agricultural revolution and the present. </w:t>
      </w:r>
      <w:r w:rsidR="003F587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median sentiment score for species currently categorised as </w:t>
      </w:r>
      <w:r w:rsidR="00E7069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="003F587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wildflowers</w:t>
      </w:r>
      <w:r w:rsidR="00E7069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3F587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(0.008) was significantly more positive than for species</w:t>
      </w:r>
      <w:r w:rsidR="007277B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587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categorised as </w:t>
      </w:r>
      <w:r w:rsidR="00E7069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="003F587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weeds</w:t>
      </w:r>
      <w:r w:rsidR="00E7069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3F587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(-0.239) (p = 0.005) and as </w:t>
      </w:r>
      <w:r w:rsidR="00E7069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="003F587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weed and wildflower</w:t>
      </w:r>
      <w:r w:rsidR="00E7069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3F587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(-0.155) (p = 0.040) (Fig</w:t>
      </w:r>
      <w:r w:rsidR="00325D7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ure</w:t>
      </w:r>
      <w:r w:rsidR="003F587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6206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3F587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5C23A8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Cornflower</w:t>
      </w:r>
      <w:r w:rsidR="00CD2B81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one of few species to include explicitly positive language</w:t>
      </w:r>
      <w:r w:rsidR="003B5C2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(among otherwise negative sentiment)</w:t>
      </w:r>
      <w:r w:rsidR="0026542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5C23A8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‘Enlivens fields by the brilliancy of its colour’ </w:t>
      </w:r>
      <w:r w:rsidR="005C23A8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33"/>
      </w:r>
      <w:r w:rsidR="005C23A8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Notably, </w:t>
      </w:r>
      <w:r w:rsidR="00FD1A4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r w:rsidR="005C23A8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species ha</w:t>
      </w:r>
      <w:r w:rsidR="00FD1A4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C23A8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long been identified as aesthetically and culturally important.</w:t>
      </w:r>
      <w:r w:rsidR="005C23A8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34"/>
      </w:r>
      <w:r w:rsidR="005C23A8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00D468D2" w14:textId="77777777" w:rsidR="006867A1" w:rsidRPr="00CA34E0" w:rsidRDefault="006867A1" w:rsidP="00761972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C5F1F7" w14:textId="77777777" w:rsidR="00BA54D4" w:rsidRPr="00CA34E0" w:rsidRDefault="0034331F" w:rsidP="00C0742C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[INSERT FIGURE 3</w:t>
      </w:r>
      <w:r w:rsidR="00A476B3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PROVIDED BELOW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14:paraId="17E07AFC" w14:textId="77777777" w:rsidR="0034331F" w:rsidRPr="00CA34E0" w:rsidRDefault="0034331F" w:rsidP="00C0742C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DAC3EE" w14:textId="06CCD6B1" w:rsidR="00ED6D6A" w:rsidRDefault="003B5C2C" w:rsidP="00ED6D6A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The qualitative archival information often explained current conservation status. The archival descriptions of Lamb’s Succory (</w:t>
      </w:r>
      <w:proofErr w:type="spellStart"/>
      <w:r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Arnoseris</w:t>
      </w:r>
      <w:proofErr w:type="spellEnd"/>
      <w:r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minima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) (</w:t>
      </w:r>
      <w:r w:rsidR="00F70D83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egionally </w:t>
      </w:r>
      <w:r w:rsidR="00F70D83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xtinct), Field Cow-wheat (</w:t>
      </w:r>
      <w:proofErr w:type="spellStart"/>
      <w:r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Melampyrum</w:t>
      </w:r>
      <w:proofErr w:type="spellEnd"/>
      <w:r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arvense</w:t>
      </w:r>
      <w:proofErr w:type="spellEnd"/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) (</w:t>
      </w:r>
      <w:r w:rsidR="00F70D83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ndangered), and </w:t>
      </w:r>
      <w:proofErr w:type="spellStart"/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Thorow</w:t>
      </w:r>
      <w:proofErr w:type="spellEnd"/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-wax (</w:t>
      </w:r>
      <w:r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Bupleurum </w:t>
      </w:r>
      <w:proofErr w:type="spellStart"/>
      <w:r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rotundifolium</w:t>
      </w:r>
      <w:proofErr w:type="spellEnd"/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) (</w:t>
      </w:r>
      <w:r w:rsidR="00F70D83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B107E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ritically </w:t>
      </w:r>
      <w:r w:rsidR="00F70D83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B107E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ndangered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) all use the words ‘not common’</w:t>
      </w:r>
      <w:r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35"/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, ‘rare’</w:t>
      </w:r>
      <w:r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36"/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‘rarer’</w:t>
      </w:r>
      <w:r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37"/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respectively.</w:t>
      </w:r>
      <w:r w:rsidR="00B107E9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107E9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38"/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2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D6D6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Conversely, for </w:t>
      </w:r>
      <w:proofErr w:type="spellStart"/>
      <w:r w:rsidR="00ED6D6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Corncockle</w:t>
      </w:r>
      <w:proofErr w:type="spellEnd"/>
      <w:r w:rsidR="00ED6D6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ED6D6A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Agrostemma</w:t>
      </w:r>
      <w:proofErr w:type="spellEnd"/>
      <w:r w:rsidR="00ED6D6A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ED6D6A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githago</w:t>
      </w:r>
      <w:proofErr w:type="spellEnd"/>
      <w:r w:rsidR="00ED6D6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(once registered as </w:t>
      </w:r>
      <w:r w:rsidR="005A7C16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ED6D6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xtinct in the </w:t>
      </w:r>
      <w:r w:rsidR="005A7C16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="00ED6D6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ild) </w:t>
      </w:r>
      <w:r w:rsidR="004F394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D6D6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="00163A6D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ED6D6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great pest to the farmer</w:t>
      </w:r>
      <w:r w:rsidR="00163A6D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D6D6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… Too common’ </w:t>
      </w:r>
      <w:r w:rsidR="00ED6D6A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39"/>
      </w:r>
      <w:r w:rsidR="004F394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ED6D6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its former profusion has resulted in seeming eradication as an </w:t>
      </w:r>
      <w:proofErr w:type="spellStart"/>
      <w:r w:rsidR="00ED6D6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archaeophyte</w:t>
      </w:r>
      <w:proofErr w:type="spellEnd"/>
      <w:r w:rsidR="00ED6D6A" w:rsidRPr="00CA34E0">
        <w:rPr>
          <w:rFonts w:ascii="Times New Roman" w:hAnsi="Times New Roman" w:cs="Times New Roman"/>
          <w:color w:val="000000" w:themeColor="text1"/>
          <w:sz w:val="24"/>
          <w:szCs w:val="24"/>
          <w:lang w:eastAsia="en-GB"/>
        </w:rPr>
        <w:t>.</w:t>
      </w:r>
      <w:r w:rsidR="00ED6D6A"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40"/>
      </w:r>
      <w:r w:rsidR="00ED6D6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CDD7997" w14:textId="77777777" w:rsidR="008C0B21" w:rsidRPr="00CA34E0" w:rsidRDefault="008C0B21" w:rsidP="00ED6D6A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n-GB"/>
        </w:rPr>
      </w:pPr>
    </w:p>
    <w:p w14:paraId="789B45A4" w14:textId="77777777" w:rsidR="00077A95" w:rsidRPr="00CA34E0" w:rsidRDefault="006C4290" w:rsidP="009770D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Good </w:t>
      </w:r>
      <w:r w:rsidR="00A11300"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weeds</w:t>
      </w:r>
      <w:r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?</w:t>
      </w:r>
    </w:p>
    <w:p w14:paraId="77CBB004" w14:textId="51715198" w:rsidR="00FF29F0" w:rsidRPr="00CA34E0" w:rsidRDefault="007551D8" w:rsidP="009770D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Pitt’s chapter on ‘Weeds and Weeding’ differentiated the most pernicious weeds from those of less concern (Figure 2)</w:t>
      </w:r>
      <w:r w:rsidR="002116AC" w:rsidRPr="002116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6A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41"/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This reason</w:t>
      </w:r>
      <w:r w:rsidR="007277B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A7C16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5B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313379">
        <w:rPr>
          <w:rFonts w:ascii="Times New Roman" w:hAnsi="Times New Roman" w:cs="Times New Roman"/>
          <w:color w:val="000000" w:themeColor="text1"/>
          <w:sz w:val="24"/>
          <w:szCs w:val="24"/>
        </w:rPr>
        <w:t>precursor to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modern management, whereby </w:t>
      </w:r>
      <w:r w:rsidR="00FE11F7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pernicious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weeds</w:t>
      </w:r>
      <w:r w:rsidR="00FE11F7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control</w:t>
      </w:r>
      <w:r w:rsidR="00FE11F7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led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, while arable specialists with low competitive ability and high biodiversity value are the focus of conservation.</w:t>
      </w:r>
      <w:r w:rsidRPr="00CA34E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erence w:id="42"/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2C24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One or more e</w:t>
      </w:r>
      <w:r w:rsidR="00223C3B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cological</w:t>
      </w:r>
      <w:r w:rsidR="004B2EE9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23C3B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interactions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41A2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described in </w:t>
      </w:r>
      <w:r w:rsidR="00CA288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</w:t>
      </w:r>
      <w:r w:rsidR="00641A2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archival</w:t>
      </w:r>
      <w:r w:rsidR="002A4525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41A2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publication for 21 of the 118 arable plant species common to past and present. T</w:t>
      </w:r>
      <w:r w:rsidR="008B16D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hirteen</w:t>
      </w:r>
      <w:r w:rsidR="00A1130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associated with </w:t>
      </w:r>
      <w:r w:rsidR="007709A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butterfly or moth </w:t>
      </w:r>
      <w:r w:rsidR="00A1130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species, nine with birds, </w:t>
      </w:r>
      <w:r w:rsidR="00641A2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8B16D2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hree</w:t>
      </w:r>
      <w:r w:rsidR="00641A2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130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fungi, </w:t>
      </w:r>
      <w:r w:rsidR="00641A2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one with a beetle, </w:t>
      </w:r>
      <w:r w:rsidR="00A1130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and one with bees</w:t>
      </w:r>
      <w:r w:rsidR="00CE614B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11300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C2C8B01" w14:textId="77777777" w:rsidR="00E8152E" w:rsidRPr="00CA34E0" w:rsidRDefault="00E8152E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DD8174" w14:textId="77777777" w:rsidR="00A476B3" w:rsidRPr="00CA34E0" w:rsidRDefault="00A476B3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BBFBAF" w14:textId="77777777" w:rsidR="00E8152E" w:rsidRPr="00CA34E0" w:rsidRDefault="00E8152E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CONCLUSION</w:t>
      </w:r>
    </w:p>
    <w:p w14:paraId="6DB3396B" w14:textId="14A78C93" w:rsidR="00913674" w:rsidRPr="00CA34E0" w:rsidRDefault="005572C7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="004C7C37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summary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9760C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7C37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this study conducted a novel comparison of the composition and perceptions of arable flora between the first agricultural revolution and the present.</w:t>
      </w:r>
      <w:bookmarkStart w:id="7" w:name="_Hlk183418839"/>
      <w:bookmarkStart w:id="8" w:name="_Hlk183419050"/>
      <w:r w:rsidR="00F81919" w:rsidRPr="00F81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81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archival sources revealed that the arable associations of a quarter of arable plant species </w:t>
      </w:r>
      <w:bookmarkEnd w:id="7"/>
      <w:r w:rsidR="00F819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previously considered stronger or weaker than in the present, which had implications for conservation management and prioritisation. We also found historic descriptions of </w:t>
      </w:r>
      <w:r w:rsidR="0055158A">
        <w:rPr>
          <w:rFonts w:ascii="Times New Roman" w:hAnsi="Times New Roman" w:cs="Times New Roman"/>
          <w:color w:val="000000" w:themeColor="text1"/>
          <w:sz w:val="24"/>
          <w:szCs w:val="24"/>
        </w:rPr>
        <w:t>rar</w:t>
      </w:r>
      <w:r w:rsidR="00F81919">
        <w:rPr>
          <w:rFonts w:ascii="Times New Roman" w:hAnsi="Times New Roman" w:cs="Times New Roman"/>
          <w:color w:val="000000" w:themeColor="text1"/>
          <w:sz w:val="24"/>
          <w:szCs w:val="24"/>
        </w:rPr>
        <w:t>ity, which partly explained current conservation status.</w:t>
      </w:r>
      <w:bookmarkEnd w:id="8"/>
      <w:r w:rsidR="0029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2B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Historic and </w:t>
      </w:r>
      <w:r w:rsidR="008C0B21">
        <w:rPr>
          <w:rFonts w:ascii="Times New Roman" w:hAnsi="Times New Roman" w:cs="Times New Roman"/>
          <w:color w:val="000000" w:themeColor="text1"/>
          <w:sz w:val="24"/>
          <w:szCs w:val="24"/>
        </w:rPr>
        <w:t>present</w:t>
      </w:r>
      <w:r w:rsidR="00A12B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sources aligned in their perception of arable plants as weeds versus wildflowers</w:t>
      </w:r>
      <w:r w:rsidR="00542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174F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such </w:t>
      </w:r>
      <w:r w:rsidR="00542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legacy reputations </w:t>
      </w:r>
      <w:r w:rsidR="00A12B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may have further contributed to the decline of some species. The archival sources </w:t>
      </w:r>
      <w:r w:rsidR="00731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began to </w:t>
      </w:r>
      <w:r w:rsidR="00A12B4C">
        <w:rPr>
          <w:rFonts w:ascii="Times New Roman" w:hAnsi="Times New Roman" w:cs="Times New Roman"/>
          <w:color w:val="000000" w:themeColor="text1"/>
          <w:sz w:val="24"/>
          <w:szCs w:val="24"/>
        </w:rPr>
        <w:t>recognise the</w:t>
      </w:r>
      <w:r w:rsidR="00731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ecosystem services </w:t>
      </w:r>
      <w:r w:rsidR="00A12B4C">
        <w:rPr>
          <w:rFonts w:ascii="Times New Roman" w:hAnsi="Times New Roman" w:cs="Times New Roman"/>
          <w:color w:val="000000" w:themeColor="text1"/>
          <w:sz w:val="24"/>
          <w:szCs w:val="24"/>
        </w:rPr>
        <w:t>of species otherwise considered as weeds, which anticipated current</w:t>
      </w:r>
      <w:r w:rsidR="00A51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ecological reasoning</w:t>
      </w:r>
      <w:r w:rsidR="00A12B4C">
        <w:rPr>
          <w:rFonts w:ascii="Times New Roman" w:hAnsi="Times New Roman" w:cs="Times New Roman"/>
          <w:color w:val="000000" w:themeColor="text1"/>
          <w:sz w:val="24"/>
          <w:szCs w:val="24"/>
        </w:rPr>
        <w:t>. Overall, the q</w:t>
      </w:r>
      <w:r w:rsidR="004C7C37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uantitative and qualitative analyses uncovered rich</w:t>
      </w:r>
      <w:r w:rsidR="00913674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valuable</w:t>
      </w:r>
      <w:r w:rsidR="004C7C37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13674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evidence</w:t>
      </w:r>
      <w:r w:rsidR="004C7C37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held within archival agricultural and botanical publications, that,</w:t>
      </w:r>
      <w:r w:rsidR="00B468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given the rarity of </w:t>
      </w:r>
      <w:r w:rsidR="004C7C37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centuries-long field experiments, </w:t>
      </w:r>
      <w:r w:rsidR="0026542A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 worthy of consultation </w:t>
      </w:r>
      <w:r w:rsidR="00913674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prior to arable plant conservation </w:t>
      </w:r>
      <w:r w:rsidR="0010193E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projects</w:t>
      </w:r>
      <w:r w:rsidR="00913674"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bookmarkEnd w:id="3"/>
    <w:bookmarkEnd w:id="5"/>
    <w:p w14:paraId="0FAEBDB4" w14:textId="77777777" w:rsidR="00090230" w:rsidRPr="00CA34E0" w:rsidRDefault="00090230" w:rsidP="00A41B1B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B0515F" w14:textId="77777777" w:rsidR="0034331F" w:rsidRPr="00CA34E0" w:rsidRDefault="0034331F" w:rsidP="00A41B1B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2E7F15" w14:textId="77777777" w:rsidR="0034331F" w:rsidRPr="00CA34E0" w:rsidRDefault="0034331F" w:rsidP="00A41B1B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CE0CBE" w14:textId="77777777" w:rsidR="0034331F" w:rsidRPr="00CA34E0" w:rsidRDefault="0034331F" w:rsidP="00A41B1B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CB8CC5" w14:textId="77777777" w:rsidR="0034331F" w:rsidRPr="00CA34E0" w:rsidRDefault="0034331F" w:rsidP="00A41B1B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E440CD" w14:textId="77777777" w:rsidR="0034331F" w:rsidRPr="00CA34E0" w:rsidRDefault="0034331F" w:rsidP="00A41B1B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96E425" w14:textId="77777777" w:rsidR="0034331F" w:rsidRPr="00CA34E0" w:rsidRDefault="0034331F" w:rsidP="00A41B1B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BB39F5" w14:textId="409B3FFA" w:rsidR="0034331F" w:rsidRDefault="0034331F" w:rsidP="0034331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F23F33" w14:textId="4E6F5826" w:rsidR="00D654F0" w:rsidRDefault="00D654F0" w:rsidP="0034331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9594BB" w14:textId="25778521" w:rsidR="00D654F0" w:rsidRDefault="00D654F0" w:rsidP="0034331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3B097E" w14:textId="74E8240D" w:rsidR="00D654F0" w:rsidRDefault="00D654F0" w:rsidP="0034331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BBFB8A" w14:textId="2EAD9781" w:rsidR="00D654F0" w:rsidRDefault="00D654F0" w:rsidP="0034331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E31D1F" w14:textId="137D3536" w:rsidR="00311865" w:rsidRDefault="003B0119" w:rsidP="00D654F0">
      <w:pPr>
        <w:spacing w:after="0" w:line="48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1CA2E7B" wp14:editId="7866C16A">
            <wp:extent cx="3017031" cy="447676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179" t="1062" r="34307" b="2617"/>
                    <a:stretch/>
                  </pic:blipFill>
                  <pic:spPr bwMode="auto">
                    <a:xfrm>
                      <a:off x="0" y="0"/>
                      <a:ext cx="3025749" cy="448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E9BF9" w14:textId="3F8ED24A" w:rsidR="000765BC" w:rsidRDefault="000765BC" w:rsidP="000765BC">
      <w:pPr>
        <w:spacing w:after="0" w:line="48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Figure 1. Shepherd’s Needle (</w:t>
      </w:r>
      <w:proofErr w:type="spellStart"/>
      <w:r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Scandix</w:t>
      </w:r>
      <w:proofErr w:type="spellEnd"/>
      <w:r w:rsidRPr="00CA34E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Pecten-veneris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Curtis’s 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‘</w:t>
      </w:r>
      <w:r w:rsidRPr="000765B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Flora </w:t>
      </w:r>
      <w:proofErr w:type="spellStart"/>
      <w:r w:rsidRPr="000765B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Londinensis</w:t>
      </w:r>
      <w:proofErr w:type="spellEnd"/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’. Author’s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private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collection.</w:t>
      </w:r>
      <w:r w:rsidRPr="00CA34E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5AF60512" w14:textId="77777777" w:rsidR="003B0119" w:rsidRPr="00CA34E0" w:rsidRDefault="003B0119" w:rsidP="0034331F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5AF9008D" w14:textId="4459FA94" w:rsidR="00311865" w:rsidRDefault="00311865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42D465B" wp14:editId="17F0E654">
            <wp:extent cx="3486025" cy="1727835"/>
            <wp:effectExtent l="19050" t="19050" r="19685" b="2476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905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5564" cy="173751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18089" w14:textId="77777777" w:rsidR="000765BC" w:rsidRDefault="000765BC" w:rsidP="000765B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Figure 2. Excerpt from Pitt ‘A General view of the Agriculture of the County of Leicester’. Royal Agricultural University archives</w:t>
      </w:r>
    </w:p>
    <w:p w14:paraId="4AEEC752" w14:textId="77777777" w:rsidR="000765BC" w:rsidRDefault="000765BC" w:rsidP="009770D2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D8EA78" w14:textId="77777777" w:rsidR="0034331F" w:rsidRPr="00CA34E0" w:rsidRDefault="0034331F" w:rsidP="00A41B1B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A7EBF6" w14:textId="77777777" w:rsidR="0034331F" w:rsidRPr="00CA34E0" w:rsidRDefault="0034331F" w:rsidP="0034331F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9772F71" wp14:editId="51EF1D29">
            <wp:extent cx="5712531" cy="2971800"/>
            <wp:effectExtent l="19050" t="19050" r="2159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4282" cy="2972711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3E777" w14:textId="0961B139" w:rsidR="00997BE0" w:rsidRPr="00CA34E0" w:rsidRDefault="00997BE0" w:rsidP="00997BE0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Figure 3. Sentiment scores derived from archival publications for arable plants currently perceived to be wildflowers, weeds, or both. Median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(bold line)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, interquartile range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(box)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, range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(T-whisker)</w:t>
      </w:r>
      <w:r w:rsidRPr="00CA34E0">
        <w:rPr>
          <w:rFonts w:ascii="Times New Roman" w:hAnsi="Times New Roman" w:cs="Times New Roman"/>
          <w:color w:val="000000" w:themeColor="text1"/>
          <w:sz w:val="24"/>
          <w:szCs w:val="24"/>
        </w:rPr>
        <w:t>, and the mean as ‘x’. P values: Mann Whitney U test.</w:t>
      </w:r>
    </w:p>
    <w:p w14:paraId="56D7FC11" w14:textId="77777777" w:rsidR="0034331F" w:rsidRPr="00CA34E0" w:rsidRDefault="0034331F" w:rsidP="00A41B1B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34331F" w:rsidRPr="00CA34E0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6BF7EFA" w16cex:dateUtc="2024-11-12T11:30:00Z"/>
  <w16cex:commentExtensible w16cex:durableId="42E6F02B" w16cex:dateUtc="2024-11-12T11:30:00Z"/>
  <w16cex:commentExtensible w16cex:durableId="655FEC86" w16cex:dateUtc="2024-11-12T11:31:00Z"/>
  <w16cex:commentExtensible w16cex:durableId="400B8760" w16cex:dateUtc="2024-11-12T11:32:00Z"/>
  <w16cex:commentExtensible w16cex:durableId="4AC5B389" w16cex:dateUtc="2024-11-12T11:33:00Z"/>
  <w16cex:commentExtensible w16cex:durableId="37B572CD" w16cex:dateUtc="2024-11-12T11:35:00Z"/>
  <w16cex:commentExtensible w16cex:durableId="1A058592" w16cex:dateUtc="2024-11-12T11:38:00Z"/>
  <w16cex:commentExtensible w16cex:durableId="1DBA63CA" w16cex:dateUtc="2024-11-12T11:4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E7133" w14:textId="77777777" w:rsidR="00176CD3" w:rsidRDefault="00176CD3" w:rsidP="00504079">
      <w:pPr>
        <w:spacing w:after="0" w:line="240" w:lineRule="auto"/>
      </w:pPr>
      <w:r>
        <w:separator/>
      </w:r>
    </w:p>
  </w:endnote>
  <w:endnote w:type="continuationSeparator" w:id="0">
    <w:p w14:paraId="0ABF27CA" w14:textId="77777777" w:rsidR="00176CD3" w:rsidRDefault="00176CD3" w:rsidP="00504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96F1F" w14:textId="77777777" w:rsidR="0005010A" w:rsidRDefault="0005010A">
    <w:pPr>
      <w:pStyle w:val="Footer"/>
    </w:pPr>
  </w:p>
  <w:p w14:paraId="51F8C523" w14:textId="77777777" w:rsidR="0005010A" w:rsidRDefault="000501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1FF6B9" w14:textId="77777777" w:rsidR="00176CD3" w:rsidRDefault="00176CD3" w:rsidP="00504079">
      <w:pPr>
        <w:spacing w:after="0" w:line="240" w:lineRule="auto"/>
      </w:pPr>
      <w:r>
        <w:separator/>
      </w:r>
    </w:p>
  </w:footnote>
  <w:footnote w:type="continuationSeparator" w:id="0">
    <w:p w14:paraId="0C93BF36" w14:textId="77777777" w:rsidR="00176CD3" w:rsidRDefault="00176CD3" w:rsidP="00504079">
      <w:pPr>
        <w:spacing w:after="0" w:line="240" w:lineRule="auto"/>
      </w:pPr>
      <w:r>
        <w:continuationSeparator/>
      </w:r>
    </w:p>
  </w:footnote>
  <w:footnote w:id="1">
    <w:p w14:paraId="7D097307" w14:textId="77777777" w:rsidR="0005010A" w:rsidRPr="006C4290" w:rsidRDefault="0005010A" w:rsidP="00B20A7C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A.J. Byfield and P.J. Wilson, </w:t>
      </w:r>
      <w:r w:rsidRPr="006C4290">
        <w:rPr>
          <w:rFonts w:ascii="Times New Roman" w:hAnsi="Times New Roman" w:cs="Times New Roman"/>
          <w:i/>
          <w:sz w:val="24"/>
          <w:szCs w:val="24"/>
        </w:rPr>
        <w:t>Important Arable Plant Areas: identifying priority sites for arable plant conservation in the United Kingdom</w:t>
      </w:r>
      <w:r w:rsidRPr="006C4290">
        <w:rPr>
          <w:rFonts w:ascii="Times New Roman" w:hAnsi="Times New Roman" w:cs="Times New Roman"/>
          <w:sz w:val="24"/>
          <w:szCs w:val="24"/>
        </w:rPr>
        <w:t xml:space="preserve">, (Salisbury: </w:t>
      </w:r>
      <w:proofErr w:type="spellStart"/>
      <w:r w:rsidRPr="006C4290">
        <w:rPr>
          <w:rFonts w:ascii="Times New Roman" w:hAnsi="Times New Roman" w:cs="Times New Roman"/>
          <w:sz w:val="24"/>
          <w:szCs w:val="24"/>
        </w:rPr>
        <w:t>Plantlife</w:t>
      </w:r>
      <w:proofErr w:type="spellEnd"/>
      <w:r w:rsidRPr="006C4290">
        <w:rPr>
          <w:rFonts w:ascii="Times New Roman" w:hAnsi="Times New Roman" w:cs="Times New Roman"/>
          <w:sz w:val="24"/>
          <w:szCs w:val="24"/>
        </w:rPr>
        <w:t>, 2008)</w:t>
      </w:r>
      <w:r w:rsidR="009B6A5D" w:rsidRPr="006C4290">
        <w:rPr>
          <w:rFonts w:ascii="Times New Roman" w:hAnsi="Times New Roman" w:cs="Times New Roman"/>
          <w:sz w:val="24"/>
          <w:szCs w:val="24"/>
        </w:rPr>
        <w:t>, p. 5</w:t>
      </w:r>
    </w:p>
  </w:footnote>
  <w:footnote w:id="2">
    <w:p w14:paraId="6E8EC116" w14:textId="77777777" w:rsidR="009C79C3" w:rsidRPr="006C4290" w:rsidRDefault="009C79C3" w:rsidP="009C79C3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</w:t>
      </w:r>
      <w:r w:rsidR="00802917" w:rsidRPr="006C4290">
        <w:rPr>
          <w:rFonts w:ascii="Times New Roman" w:hAnsi="Times New Roman" w:cs="Times New Roman"/>
          <w:sz w:val="24"/>
          <w:szCs w:val="24"/>
        </w:rPr>
        <w:t>Ibid. p. 6</w:t>
      </w:r>
    </w:p>
  </w:footnote>
  <w:footnote w:id="3">
    <w:p w14:paraId="75925868" w14:textId="77777777" w:rsidR="00E63902" w:rsidRPr="006C4290" w:rsidRDefault="00E63902" w:rsidP="00E63902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M. </w:t>
      </w:r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Overton, ‘Re-establishing the English agricultural revolution’, </w:t>
      </w:r>
      <w:r w:rsidRPr="006C4290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The Agricultural History Review</w:t>
      </w:r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6C429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44</w:t>
      </w:r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(1) (1996): 1</w:t>
      </w:r>
      <w:r w:rsidR="007277B9" w:rsidRPr="006C4290">
        <w:rPr>
          <w:rFonts w:ascii="Times New Roman" w:hAnsi="Times New Roman" w:cs="Times New Roman"/>
          <w:color w:val="000000"/>
          <w:sz w:val="24"/>
          <w:szCs w:val="24"/>
          <w:shd w:val="clear" w:color="auto" w:fill="FDFAEA"/>
        </w:rPr>
        <w:t>–</w:t>
      </w:r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20  </w:t>
      </w:r>
    </w:p>
  </w:footnote>
  <w:footnote w:id="4">
    <w:p w14:paraId="0A5691E2" w14:textId="77777777" w:rsidR="00E63902" w:rsidRPr="006C4290" w:rsidRDefault="00E63902" w:rsidP="00E63902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P. Wilson and M. King, </w:t>
      </w:r>
      <w:r w:rsidRPr="006C4290">
        <w:rPr>
          <w:rFonts w:ascii="Times New Roman" w:hAnsi="Times New Roman" w:cs="Times New Roman"/>
          <w:i/>
          <w:sz w:val="24"/>
          <w:szCs w:val="24"/>
        </w:rPr>
        <w:t xml:space="preserve">Arable Plants: </w:t>
      </w:r>
      <w:proofErr w:type="gramStart"/>
      <w:r w:rsidRPr="006C4290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6C4290">
        <w:rPr>
          <w:rFonts w:ascii="Times New Roman" w:hAnsi="Times New Roman" w:cs="Times New Roman"/>
          <w:i/>
          <w:sz w:val="24"/>
          <w:szCs w:val="24"/>
        </w:rPr>
        <w:t xml:space="preserve"> Field Guide,</w:t>
      </w:r>
      <w:r w:rsidRPr="006C4290">
        <w:rPr>
          <w:rFonts w:ascii="Times New Roman" w:hAnsi="Times New Roman" w:cs="Times New Roman"/>
          <w:sz w:val="24"/>
          <w:szCs w:val="24"/>
        </w:rPr>
        <w:t xml:space="preserve"> (Old Basing, Hampshire: Wild Guides, 2003), p. 30</w:t>
      </w:r>
    </w:p>
  </w:footnote>
  <w:footnote w:id="5">
    <w:p w14:paraId="075347B4" w14:textId="68E5A663" w:rsidR="000600A4" w:rsidRPr="00053CA4" w:rsidRDefault="000600A4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AC13FF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AC13FF">
        <w:rPr>
          <w:rFonts w:ascii="Times New Roman" w:hAnsi="Times New Roman" w:cs="Times New Roman"/>
          <w:sz w:val="24"/>
          <w:szCs w:val="24"/>
        </w:rPr>
        <w:t xml:space="preserve"> H. Albrecht, J. </w:t>
      </w:r>
      <w:proofErr w:type="spellStart"/>
      <w:r w:rsidRPr="00AC13FF">
        <w:rPr>
          <w:rFonts w:ascii="Times New Roman" w:hAnsi="Times New Roman" w:cs="Times New Roman"/>
          <w:sz w:val="24"/>
          <w:szCs w:val="24"/>
        </w:rPr>
        <w:t>Cambecèdes</w:t>
      </w:r>
      <w:proofErr w:type="spellEnd"/>
      <w:r w:rsidRPr="00AC13FF">
        <w:rPr>
          <w:rFonts w:ascii="Times New Roman" w:hAnsi="Times New Roman" w:cs="Times New Roman"/>
          <w:sz w:val="24"/>
          <w:szCs w:val="24"/>
        </w:rPr>
        <w:t xml:space="preserve">, M. Lang and M. Wagner, ‘Management options for the conservation of rare arable plants in Europe’, </w:t>
      </w:r>
      <w:r w:rsidRPr="00AC13FF">
        <w:rPr>
          <w:rFonts w:ascii="Times New Roman" w:hAnsi="Times New Roman" w:cs="Times New Roman"/>
          <w:i/>
          <w:sz w:val="24"/>
          <w:szCs w:val="24"/>
        </w:rPr>
        <w:t>Botany Letters</w:t>
      </w:r>
      <w:r w:rsidRPr="00AC13FF">
        <w:rPr>
          <w:rFonts w:ascii="Times New Roman" w:hAnsi="Times New Roman" w:cs="Times New Roman"/>
          <w:sz w:val="24"/>
          <w:szCs w:val="24"/>
        </w:rPr>
        <w:t xml:space="preserve">, </w:t>
      </w:r>
      <w:r w:rsidRPr="00AC13FF">
        <w:rPr>
          <w:rFonts w:ascii="Times New Roman" w:hAnsi="Times New Roman" w:cs="Times New Roman"/>
          <w:b/>
          <w:sz w:val="24"/>
          <w:szCs w:val="24"/>
        </w:rPr>
        <w:t>163</w:t>
      </w:r>
      <w:r w:rsidRPr="00AC13FF">
        <w:rPr>
          <w:rFonts w:ascii="Times New Roman" w:hAnsi="Times New Roman" w:cs="Times New Roman"/>
          <w:sz w:val="24"/>
          <w:szCs w:val="24"/>
        </w:rPr>
        <w:t xml:space="preserve"> (4) (2016): 389-415.</w:t>
      </w:r>
    </w:p>
  </w:footnote>
  <w:footnote w:id="6">
    <w:p w14:paraId="2F4BF4A9" w14:textId="37FFA941" w:rsidR="000E51B5" w:rsidRPr="006C4290" w:rsidRDefault="000E51B5" w:rsidP="000E51B5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</w:t>
      </w:r>
      <w:r w:rsidR="000600A4">
        <w:rPr>
          <w:rFonts w:ascii="Times New Roman" w:hAnsi="Times New Roman" w:cs="Times New Roman"/>
          <w:sz w:val="24"/>
          <w:szCs w:val="24"/>
        </w:rPr>
        <w:t>Ibid.</w:t>
      </w:r>
    </w:p>
  </w:footnote>
  <w:footnote w:id="7">
    <w:p w14:paraId="1BF175EC" w14:textId="77777777" w:rsidR="0005010A" w:rsidRPr="006C4290" w:rsidRDefault="0005010A" w:rsidP="002D43FE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S.R. </w:t>
      </w:r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Moss, J. </w:t>
      </w:r>
      <w:proofErr w:type="spellStart"/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Storkey</w:t>
      </w:r>
      <w:proofErr w:type="spellEnd"/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J.W. </w:t>
      </w:r>
      <w:proofErr w:type="spellStart"/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Cussans</w:t>
      </w:r>
      <w:proofErr w:type="spellEnd"/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S.A. Perryman and M.V. Hewitt, ‘The </w:t>
      </w:r>
      <w:proofErr w:type="spellStart"/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Broadbalk</w:t>
      </w:r>
      <w:proofErr w:type="spellEnd"/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long-term experiment at Rothamsted: what has it told us about weeds?’ </w:t>
      </w:r>
      <w:r w:rsidRPr="006C4290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Weed Science</w:t>
      </w:r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6C4290">
        <w:rPr>
          <w:rFonts w:ascii="Times New Roman" w:hAnsi="Times New Roman" w:cs="Times New Roman"/>
          <w:b/>
          <w:iCs/>
          <w:color w:val="222222"/>
          <w:sz w:val="24"/>
          <w:szCs w:val="24"/>
          <w:shd w:val="clear" w:color="auto" w:fill="FFFFFF"/>
        </w:rPr>
        <w:t>52</w:t>
      </w:r>
      <w:r w:rsidRPr="006C4290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(5) (2004):</w:t>
      </w:r>
      <w:r w:rsidR="007277B9"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864</w:t>
      </w:r>
      <w:r w:rsidR="007277B9" w:rsidRPr="006C4290">
        <w:rPr>
          <w:rFonts w:ascii="Times New Roman" w:hAnsi="Times New Roman" w:cs="Times New Roman"/>
          <w:color w:val="000000"/>
          <w:sz w:val="24"/>
          <w:szCs w:val="24"/>
          <w:shd w:val="clear" w:color="auto" w:fill="FDFAEA"/>
        </w:rPr>
        <w:t>–</w:t>
      </w:r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873.</w:t>
      </w:r>
    </w:p>
  </w:footnote>
  <w:footnote w:id="8">
    <w:p w14:paraId="194595F6" w14:textId="421FBF68" w:rsidR="0005010A" w:rsidRPr="006C4290" w:rsidRDefault="0005010A" w:rsidP="002D43FE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D. McCollin, L. Moore and T. Sparks, ‘The flora of a cultural landscape: environmental determinants of change revealed using archival sources’, </w:t>
      </w:r>
      <w:r w:rsidRPr="006C4290">
        <w:rPr>
          <w:rFonts w:ascii="Times New Roman" w:hAnsi="Times New Roman" w:cs="Times New Roman"/>
          <w:i/>
          <w:sz w:val="24"/>
          <w:szCs w:val="24"/>
        </w:rPr>
        <w:t>Biological Conservation</w:t>
      </w:r>
      <w:r w:rsidRPr="006C4290">
        <w:rPr>
          <w:rFonts w:ascii="Times New Roman" w:hAnsi="Times New Roman" w:cs="Times New Roman"/>
          <w:sz w:val="24"/>
          <w:szCs w:val="24"/>
        </w:rPr>
        <w:t xml:space="preserve">, </w:t>
      </w:r>
      <w:r w:rsidRPr="006C4290">
        <w:rPr>
          <w:rFonts w:ascii="Times New Roman" w:hAnsi="Times New Roman" w:cs="Times New Roman"/>
          <w:b/>
          <w:sz w:val="24"/>
          <w:szCs w:val="24"/>
        </w:rPr>
        <w:t>92</w:t>
      </w:r>
      <w:r w:rsidRPr="006C4290">
        <w:rPr>
          <w:rFonts w:ascii="Times New Roman" w:hAnsi="Times New Roman" w:cs="Times New Roman"/>
          <w:sz w:val="24"/>
          <w:szCs w:val="24"/>
        </w:rPr>
        <w:t xml:space="preserve"> (2) (2000): 249-263</w:t>
      </w:r>
      <w:r w:rsidR="00B23787">
        <w:rPr>
          <w:rFonts w:ascii="Times New Roman" w:hAnsi="Times New Roman" w:cs="Times New Roman"/>
          <w:sz w:val="24"/>
          <w:szCs w:val="24"/>
        </w:rPr>
        <w:t xml:space="preserve">; </w:t>
      </w:r>
      <w:r w:rsidR="00B23787" w:rsidRPr="006C4290">
        <w:rPr>
          <w:rFonts w:ascii="Times New Roman" w:hAnsi="Times New Roman" w:cs="Times New Roman"/>
          <w:sz w:val="24"/>
          <w:szCs w:val="24"/>
        </w:rPr>
        <w:t xml:space="preserve">C.D. Preston, ‘Perceptions of Change in English County Floras: 1660-1960’, </w:t>
      </w:r>
      <w:proofErr w:type="spellStart"/>
      <w:r w:rsidR="00B23787" w:rsidRPr="006C4290">
        <w:rPr>
          <w:rFonts w:ascii="Times New Roman" w:hAnsi="Times New Roman" w:cs="Times New Roman"/>
          <w:i/>
          <w:sz w:val="24"/>
          <w:szCs w:val="24"/>
        </w:rPr>
        <w:t>Watsonia</w:t>
      </w:r>
      <w:proofErr w:type="spellEnd"/>
      <w:r w:rsidR="00B23787" w:rsidRPr="006C4290">
        <w:rPr>
          <w:rFonts w:ascii="Times New Roman" w:hAnsi="Times New Roman" w:cs="Times New Roman"/>
          <w:sz w:val="24"/>
          <w:szCs w:val="24"/>
        </w:rPr>
        <w:t xml:space="preserve">, </w:t>
      </w:r>
      <w:r w:rsidR="00B23787" w:rsidRPr="006C4290">
        <w:rPr>
          <w:rFonts w:ascii="Times New Roman" w:hAnsi="Times New Roman" w:cs="Times New Roman"/>
          <w:b/>
          <w:sz w:val="24"/>
          <w:szCs w:val="24"/>
        </w:rPr>
        <w:t>23</w:t>
      </w:r>
      <w:r w:rsidR="00B23787" w:rsidRPr="006C4290">
        <w:rPr>
          <w:rFonts w:ascii="Times New Roman" w:hAnsi="Times New Roman" w:cs="Times New Roman"/>
          <w:sz w:val="24"/>
          <w:szCs w:val="24"/>
        </w:rPr>
        <w:t xml:space="preserve"> (3): 287</w:t>
      </w:r>
      <w:r w:rsidR="00B23787" w:rsidRPr="006C4290">
        <w:rPr>
          <w:rFonts w:ascii="Times New Roman" w:hAnsi="Times New Roman" w:cs="Times New Roman"/>
          <w:color w:val="000000"/>
          <w:sz w:val="24"/>
          <w:szCs w:val="24"/>
          <w:shd w:val="clear" w:color="auto" w:fill="FDFAEA"/>
        </w:rPr>
        <w:t>–</w:t>
      </w:r>
      <w:r w:rsidR="00B23787" w:rsidRPr="006C4290">
        <w:rPr>
          <w:rFonts w:ascii="Times New Roman" w:hAnsi="Times New Roman" w:cs="Times New Roman"/>
          <w:sz w:val="24"/>
          <w:szCs w:val="24"/>
        </w:rPr>
        <w:t>304</w:t>
      </w:r>
    </w:p>
  </w:footnote>
  <w:footnote w:id="9">
    <w:p w14:paraId="3870E5CE" w14:textId="77777777" w:rsidR="0005010A" w:rsidRPr="006C4290" w:rsidRDefault="0005010A" w:rsidP="001F2D30">
      <w:pPr>
        <w:pStyle w:val="Footer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</w:t>
      </w:r>
      <w:r w:rsidR="001F2D30" w:rsidRPr="006C4290">
        <w:rPr>
          <w:rFonts w:ascii="Times New Roman" w:hAnsi="Times New Roman" w:cs="Times New Roman"/>
          <w:sz w:val="24"/>
          <w:szCs w:val="24"/>
        </w:rPr>
        <w:t>Wilson and</w:t>
      </w:r>
      <w:r w:rsidR="007277B9" w:rsidRPr="006C4290">
        <w:rPr>
          <w:rFonts w:ascii="Times New Roman" w:hAnsi="Times New Roman" w:cs="Times New Roman"/>
          <w:sz w:val="24"/>
          <w:szCs w:val="24"/>
        </w:rPr>
        <w:t xml:space="preserve"> </w:t>
      </w:r>
      <w:r w:rsidR="001F2D30" w:rsidRPr="006C4290">
        <w:rPr>
          <w:rFonts w:ascii="Times New Roman" w:hAnsi="Times New Roman" w:cs="Times New Roman"/>
          <w:sz w:val="24"/>
          <w:szCs w:val="24"/>
        </w:rPr>
        <w:t xml:space="preserve">King, </w:t>
      </w:r>
      <w:r w:rsidR="001F2D30" w:rsidRPr="006C4290">
        <w:rPr>
          <w:rFonts w:ascii="Times New Roman" w:hAnsi="Times New Roman" w:cs="Times New Roman"/>
          <w:i/>
          <w:sz w:val="24"/>
          <w:szCs w:val="24"/>
        </w:rPr>
        <w:t>Arable Plants</w:t>
      </w:r>
      <w:r w:rsidR="007277B9" w:rsidRPr="006C4290">
        <w:rPr>
          <w:rFonts w:ascii="Times New Roman" w:hAnsi="Times New Roman" w:cs="Times New Roman"/>
          <w:i/>
          <w:sz w:val="24"/>
          <w:szCs w:val="24"/>
        </w:rPr>
        <w:t>,</w:t>
      </w:r>
      <w:r w:rsidR="001F2D30" w:rsidRPr="006C4290">
        <w:rPr>
          <w:rFonts w:ascii="Times New Roman" w:hAnsi="Times New Roman" w:cs="Times New Roman"/>
          <w:sz w:val="24"/>
          <w:szCs w:val="24"/>
        </w:rPr>
        <w:t xml:space="preserve"> </w:t>
      </w:r>
      <w:r w:rsidRPr="006C4290">
        <w:rPr>
          <w:rFonts w:ascii="Times New Roman" w:hAnsi="Times New Roman" w:cs="Times New Roman"/>
          <w:sz w:val="24"/>
          <w:szCs w:val="24"/>
        </w:rPr>
        <w:t>p. 30</w:t>
      </w:r>
    </w:p>
  </w:footnote>
  <w:footnote w:id="10">
    <w:p w14:paraId="5E2CF0CB" w14:textId="12085172" w:rsidR="0005010A" w:rsidRPr="006C4290" w:rsidRDefault="0005010A" w:rsidP="00C40ECA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WFO, </w:t>
      </w:r>
      <w:r w:rsidRPr="006C4290">
        <w:rPr>
          <w:rFonts w:ascii="Times New Roman" w:hAnsi="Times New Roman" w:cs="Times New Roman"/>
          <w:i/>
          <w:sz w:val="24"/>
          <w:szCs w:val="24"/>
        </w:rPr>
        <w:t>World Flora Online</w:t>
      </w:r>
      <w:r w:rsidRPr="006C4290">
        <w:rPr>
          <w:rFonts w:ascii="Times New Roman" w:hAnsi="Times New Roman" w:cs="Times New Roman"/>
          <w:sz w:val="24"/>
          <w:szCs w:val="24"/>
        </w:rPr>
        <w:t>. Worldfloraonline.org (accessed 29</w:t>
      </w:r>
      <w:r w:rsidR="001F2D30" w:rsidRPr="006C4290">
        <w:rPr>
          <w:rFonts w:ascii="Times New Roman" w:hAnsi="Times New Roman" w:cs="Times New Roman"/>
          <w:sz w:val="24"/>
          <w:szCs w:val="24"/>
        </w:rPr>
        <w:t xml:space="preserve"> June </w:t>
      </w:r>
      <w:r w:rsidRPr="006C4290">
        <w:rPr>
          <w:rFonts w:ascii="Times New Roman" w:hAnsi="Times New Roman" w:cs="Times New Roman"/>
          <w:sz w:val="24"/>
          <w:szCs w:val="24"/>
        </w:rPr>
        <w:t>2024)</w:t>
      </w:r>
      <w:r w:rsidR="004F417E">
        <w:rPr>
          <w:rFonts w:ascii="Times New Roman" w:hAnsi="Times New Roman" w:cs="Times New Roman"/>
          <w:sz w:val="24"/>
          <w:szCs w:val="24"/>
        </w:rPr>
        <w:t xml:space="preserve">; </w:t>
      </w:r>
      <w:r w:rsidR="004F417E" w:rsidRPr="006C4290">
        <w:rPr>
          <w:rFonts w:ascii="Times New Roman" w:hAnsi="Times New Roman" w:cs="Times New Roman"/>
          <w:sz w:val="24"/>
          <w:szCs w:val="24"/>
        </w:rPr>
        <w:t xml:space="preserve">Supplementary Material </w:t>
      </w:r>
      <w:r w:rsidR="004F417E">
        <w:rPr>
          <w:rFonts w:ascii="Times New Roman" w:hAnsi="Times New Roman" w:cs="Times New Roman"/>
          <w:sz w:val="24"/>
          <w:szCs w:val="24"/>
        </w:rPr>
        <w:t>Parts A and B</w:t>
      </w:r>
      <w:r w:rsidR="00D654F0">
        <w:rPr>
          <w:rFonts w:ascii="Times New Roman" w:hAnsi="Times New Roman" w:cs="Times New Roman"/>
          <w:sz w:val="24"/>
          <w:szCs w:val="24"/>
        </w:rPr>
        <w:t xml:space="preserve"> </w:t>
      </w:r>
      <w:hyperlink r:id="rId1" w:history="1">
        <w:r w:rsidR="00D654F0" w:rsidRPr="00C75EDD">
          <w:rPr>
            <w:rStyle w:val="Hyperlink"/>
            <w:rFonts w:ascii="Times New Roman" w:hAnsi="Times New Roman" w:cs="Times New Roman"/>
            <w:sz w:val="24"/>
            <w:szCs w:val="24"/>
          </w:rPr>
          <w:t>https://rau.repository.guildhe.ac.uk/id/eprint/16863/</w:t>
        </w:r>
      </w:hyperlink>
      <w:r w:rsidR="00D654F0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11">
    <w:p w14:paraId="116C671E" w14:textId="2D47B8D3" w:rsidR="0005314B" w:rsidRPr="00AC13FF" w:rsidRDefault="0005314B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AC13FF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AC13FF">
        <w:rPr>
          <w:rFonts w:ascii="Times New Roman" w:hAnsi="Times New Roman" w:cs="Times New Roman"/>
          <w:sz w:val="24"/>
          <w:szCs w:val="24"/>
        </w:rPr>
        <w:t xml:space="preserve"> Land used for </w:t>
      </w:r>
      <w:r w:rsidR="006B189E">
        <w:rPr>
          <w:rFonts w:ascii="Times New Roman" w:hAnsi="Times New Roman" w:cs="Times New Roman"/>
          <w:sz w:val="24"/>
          <w:szCs w:val="24"/>
        </w:rPr>
        <w:t xml:space="preserve">growing </w:t>
      </w:r>
      <w:r w:rsidRPr="00AC13FF">
        <w:rPr>
          <w:rFonts w:ascii="Times New Roman" w:hAnsi="Times New Roman" w:cs="Times New Roman"/>
          <w:sz w:val="24"/>
          <w:szCs w:val="24"/>
        </w:rPr>
        <w:t>crops</w:t>
      </w:r>
    </w:p>
  </w:footnote>
  <w:footnote w:id="12">
    <w:p w14:paraId="4D0CEAEE" w14:textId="1C10D691" w:rsidR="0005314B" w:rsidRPr="00AC13FF" w:rsidRDefault="0005314B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AC13FF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AC13FF">
        <w:rPr>
          <w:rFonts w:ascii="Times New Roman" w:hAnsi="Times New Roman" w:cs="Times New Roman"/>
          <w:sz w:val="24"/>
          <w:szCs w:val="24"/>
        </w:rPr>
        <w:t xml:space="preserve"> Land </w:t>
      </w:r>
      <w:r w:rsidR="006B189E">
        <w:rPr>
          <w:rFonts w:ascii="Times New Roman" w:hAnsi="Times New Roman" w:cs="Times New Roman"/>
          <w:sz w:val="24"/>
          <w:szCs w:val="24"/>
        </w:rPr>
        <w:t>that is</w:t>
      </w:r>
      <w:r w:rsidRPr="00AC13FF">
        <w:rPr>
          <w:rFonts w:ascii="Times New Roman" w:hAnsi="Times New Roman" w:cs="Times New Roman"/>
          <w:sz w:val="24"/>
          <w:szCs w:val="24"/>
        </w:rPr>
        <w:t xml:space="preserve"> prepared for crops</w:t>
      </w:r>
      <w:r w:rsidR="00F611BD">
        <w:rPr>
          <w:rFonts w:ascii="Times New Roman" w:hAnsi="Times New Roman" w:cs="Times New Roman"/>
          <w:sz w:val="24"/>
          <w:szCs w:val="24"/>
        </w:rPr>
        <w:t xml:space="preserve"> </w:t>
      </w:r>
      <w:r w:rsidR="006B189E">
        <w:rPr>
          <w:rFonts w:ascii="Times New Roman" w:hAnsi="Times New Roman" w:cs="Times New Roman"/>
          <w:sz w:val="24"/>
          <w:szCs w:val="24"/>
        </w:rPr>
        <w:t xml:space="preserve">e.g. </w:t>
      </w:r>
      <w:r w:rsidR="00F611BD">
        <w:rPr>
          <w:rFonts w:ascii="Times New Roman" w:hAnsi="Times New Roman" w:cs="Times New Roman"/>
          <w:sz w:val="24"/>
          <w:szCs w:val="24"/>
        </w:rPr>
        <w:t xml:space="preserve">by </w:t>
      </w:r>
      <w:r w:rsidRPr="00AC13FF">
        <w:rPr>
          <w:rFonts w:ascii="Times New Roman" w:hAnsi="Times New Roman" w:cs="Times New Roman"/>
          <w:sz w:val="24"/>
          <w:szCs w:val="24"/>
        </w:rPr>
        <w:t xml:space="preserve">ploughing </w:t>
      </w:r>
    </w:p>
  </w:footnote>
  <w:footnote w:id="13">
    <w:p w14:paraId="535AE982" w14:textId="0E83D5AA" w:rsidR="00021144" w:rsidRPr="00AC13FF" w:rsidRDefault="00021144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AC13FF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AC13FF">
        <w:rPr>
          <w:rFonts w:ascii="Times New Roman" w:hAnsi="Times New Roman" w:cs="Times New Roman"/>
          <w:sz w:val="24"/>
          <w:szCs w:val="24"/>
        </w:rPr>
        <w:t xml:space="preserve"> </w:t>
      </w:r>
      <w:r w:rsidR="00F611BD">
        <w:rPr>
          <w:rFonts w:ascii="Times New Roman" w:hAnsi="Times New Roman" w:cs="Times New Roman"/>
          <w:sz w:val="24"/>
          <w:szCs w:val="24"/>
        </w:rPr>
        <w:t>I</w:t>
      </w:r>
      <w:r w:rsidR="006B189E">
        <w:rPr>
          <w:rFonts w:ascii="Times New Roman" w:hAnsi="Times New Roman" w:cs="Times New Roman"/>
          <w:sz w:val="24"/>
          <w:szCs w:val="24"/>
        </w:rPr>
        <w:t xml:space="preserve">n the </w:t>
      </w:r>
      <w:r w:rsidR="00B337AC">
        <w:rPr>
          <w:rFonts w:ascii="Times New Roman" w:hAnsi="Times New Roman" w:cs="Times New Roman"/>
          <w:sz w:val="24"/>
          <w:szCs w:val="24"/>
        </w:rPr>
        <w:t xml:space="preserve">traditional </w:t>
      </w:r>
      <w:r w:rsidR="006B189E">
        <w:rPr>
          <w:rFonts w:ascii="Times New Roman" w:hAnsi="Times New Roman" w:cs="Times New Roman"/>
          <w:sz w:val="24"/>
          <w:szCs w:val="24"/>
        </w:rPr>
        <w:t xml:space="preserve">UK sense, usually </w:t>
      </w:r>
      <w:r w:rsidR="006B189E" w:rsidRPr="003F7C9A">
        <w:rPr>
          <w:rFonts w:ascii="Times New Roman" w:hAnsi="Times New Roman" w:cs="Times New Roman"/>
          <w:sz w:val="24"/>
          <w:szCs w:val="24"/>
        </w:rPr>
        <w:t>wheat</w:t>
      </w:r>
      <w:r w:rsidR="006B189E">
        <w:rPr>
          <w:rFonts w:ascii="Times New Roman" w:hAnsi="Times New Roman" w:cs="Times New Roman"/>
          <w:sz w:val="24"/>
          <w:szCs w:val="24"/>
        </w:rPr>
        <w:t xml:space="preserve"> or similar cereal crop (not maize)</w:t>
      </w:r>
    </w:p>
  </w:footnote>
  <w:footnote w:id="14">
    <w:p w14:paraId="45C2FDD4" w14:textId="0A1105CE" w:rsidR="00021144" w:rsidRDefault="00021144">
      <w:pPr>
        <w:pStyle w:val="FootnoteText"/>
      </w:pPr>
      <w:r w:rsidRPr="00AC13FF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AC13FF">
        <w:rPr>
          <w:rFonts w:ascii="Times New Roman" w:hAnsi="Times New Roman" w:cs="Times New Roman"/>
          <w:sz w:val="24"/>
          <w:szCs w:val="24"/>
        </w:rPr>
        <w:t xml:space="preserve"> Arable land that has been left to ‘rest’ without sowing usually for one year</w:t>
      </w:r>
    </w:p>
  </w:footnote>
  <w:footnote w:id="15">
    <w:p w14:paraId="14D10A52" w14:textId="4D1569DC" w:rsidR="00786B0C" w:rsidRPr="006C4290" w:rsidRDefault="00786B0C" w:rsidP="00786B0C">
      <w:pPr>
        <w:spacing w:after="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6C4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W. Curtis, W. Darton, S. Edwards, W. Kilburn, F. Sansom, J. Sowerby, and B. White. </w:t>
      </w:r>
      <w:r w:rsidRPr="006C429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 xml:space="preserve">Flora </w:t>
      </w:r>
      <w:proofErr w:type="spellStart"/>
      <w:r w:rsidRPr="006C429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>Londinensis</w:t>
      </w:r>
      <w:proofErr w:type="spellEnd"/>
      <w:r w:rsidRPr="006C429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</w:rPr>
        <w:t xml:space="preserve">. </w:t>
      </w:r>
      <w:r w:rsidRPr="006C4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Vol. 5. (London: Printed for and sold by the author, 1777). Smithsonian Libraries and Archives</w:t>
      </w:r>
      <w:r w:rsidRPr="006C4290">
        <w:rPr>
          <w:rFonts w:ascii="Times New Roman" w:hAnsi="Times New Roman" w:cs="Times New Roman"/>
          <w:sz w:val="24"/>
          <w:szCs w:val="24"/>
        </w:rPr>
        <w:t xml:space="preserve">. </w:t>
      </w:r>
      <w:hyperlink r:id="rId2" w:history="1">
        <w:r w:rsidRPr="006C4290">
          <w:rPr>
            <w:rStyle w:val="Hyperlink"/>
            <w:rFonts w:ascii="Times New Roman" w:hAnsi="Times New Roman" w:cs="Times New Roman"/>
            <w:sz w:val="24"/>
            <w:szCs w:val="24"/>
          </w:rPr>
          <w:t>https://doi.org/10.5962/bhl.title.62570</w:t>
        </w:r>
      </w:hyperlink>
      <w:r w:rsidRPr="006C4290">
        <w:rPr>
          <w:rFonts w:ascii="Times New Roman" w:hAnsi="Times New Roman" w:cs="Times New Roman"/>
          <w:sz w:val="24"/>
          <w:szCs w:val="24"/>
        </w:rPr>
        <w:t xml:space="preserve"> </w:t>
      </w:r>
      <w:r w:rsidRPr="006C4290">
        <w:rPr>
          <w:rFonts w:ascii="Times New Roman" w:hAnsi="Times New Roman" w:cs="Times New Roman"/>
          <w:color w:val="000000" w:themeColor="text1"/>
          <w:sz w:val="24"/>
          <w:szCs w:val="24"/>
        </w:rPr>
        <w:t>(accessed 31 October 2024)</w:t>
      </w:r>
      <w:r w:rsidR="004F417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F611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417E" w:rsidRPr="006C4290">
        <w:rPr>
          <w:rFonts w:ascii="Times New Roman" w:hAnsi="Times New Roman" w:cs="Times New Roman"/>
          <w:sz w:val="24"/>
          <w:szCs w:val="24"/>
        </w:rPr>
        <w:t xml:space="preserve">W. Curtis, </w:t>
      </w:r>
      <w:r w:rsidR="004F417E" w:rsidRPr="006C4290">
        <w:rPr>
          <w:rFonts w:ascii="Times New Roman" w:hAnsi="Times New Roman" w:cs="Times New Roman"/>
          <w:i/>
          <w:sz w:val="24"/>
          <w:szCs w:val="24"/>
        </w:rPr>
        <w:t xml:space="preserve">A Catalogue of the British Medicinal, Culinary, and Agricultural Plants Cultivated in the London Botanic Garden by William Curtis, </w:t>
      </w:r>
      <w:r w:rsidR="004F417E" w:rsidRPr="006C4290">
        <w:rPr>
          <w:rFonts w:ascii="Times New Roman" w:hAnsi="Times New Roman" w:cs="Times New Roman"/>
          <w:sz w:val="24"/>
          <w:szCs w:val="24"/>
        </w:rPr>
        <w:t xml:space="preserve">(London: Royal College of Surgeons, 1783), </w:t>
      </w:r>
      <w:hyperlink r:id="rId3" w:history="1">
        <w:r w:rsidR="004F417E" w:rsidRPr="006C4290">
          <w:rPr>
            <w:rStyle w:val="Hyperlink"/>
            <w:rFonts w:ascii="Times New Roman" w:hAnsi="Times New Roman" w:cs="Times New Roman"/>
            <w:sz w:val="24"/>
            <w:szCs w:val="24"/>
          </w:rPr>
          <w:t>https://wellcomecollection.org/works/wcmqc3ft</w:t>
        </w:r>
      </w:hyperlink>
      <w:r w:rsidR="004F417E" w:rsidRPr="006C4290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r w:rsidR="004F417E" w:rsidRPr="006C4290">
        <w:rPr>
          <w:rFonts w:ascii="Times New Roman" w:hAnsi="Times New Roman" w:cs="Times New Roman"/>
          <w:sz w:val="24"/>
          <w:szCs w:val="24"/>
        </w:rPr>
        <w:t>(accessed 18 October 2023)</w:t>
      </w:r>
      <w:r w:rsidR="004F417E">
        <w:rPr>
          <w:rFonts w:ascii="Times New Roman" w:hAnsi="Times New Roman" w:cs="Times New Roman"/>
          <w:sz w:val="24"/>
          <w:szCs w:val="24"/>
        </w:rPr>
        <w:t xml:space="preserve">; </w:t>
      </w:r>
      <w:r w:rsidR="0005314B" w:rsidRPr="006C4290">
        <w:rPr>
          <w:rFonts w:ascii="Times New Roman" w:hAnsi="Times New Roman" w:cs="Times New Roman"/>
          <w:sz w:val="24"/>
          <w:szCs w:val="24"/>
        </w:rPr>
        <w:t xml:space="preserve">J.E. Smith and J. Sowerby, </w:t>
      </w:r>
      <w:r w:rsidR="0005314B" w:rsidRPr="006C4290">
        <w:rPr>
          <w:rFonts w:ascii="Times New Roman" w:hAnsi="Times New Roman" w:cs="Times New Roman"/>
          <w:i/>
          <w:sz w:val="24"/>
          <w:szCs w:val="24"/>
        </w:rPr>
        <w:t>English Botany</w:t>
      </w:r>
      <w:r w:rsidR="0005314B" w:rsidRPr="006C4290">
        <w:rPr>
          <w:rFonts w:ascii="Times New Roman" w:hAnsi="Times New Roman" w:cs="Times New Roman"/>
          <w:sz w:val="24"/>
          <w:szCs w:val="24"/>
        </w:rPr>
        <w:t xml:space="preserve">, (London, J. Davis, 1790-1814). </w:t>
      </w:r>
      <w:hyperlink r:id="rId4" w:history="1">
        <w:r w:rsidR="0005314B" w:rsidRPr="0005314B">
          <w:rPr>
            <w:rStyle w:val="Hyperlink"/>
            <w:rFonts w:ascii="Times New Roman" w:hAnsi="Times New Roman" w:cs="Times New Roman"/>
            <w:iCs/>
            <w:sz w:val="24"/>
            <w:szCs w:val="24"/>
          </w:rPr>
          <w:t>https://bibdigital.rjb.csic.es/idurl/1/11302</w:t>
        </w:r>
      </w:hyperlink>
      <w:r w:rsidR="0005314B" w:rsidRPr="006C4290">
        <w:rPr>
          <w:rFonts w:ascii="Times New Roman" w:hAnsi="Times New Roman" w:cs="Times New Roman"/>
          <w:i/>
          <w:iCs/>
          <w:color w:val="FFFFFF"/>
          <w:sz w:val="24"/>
          <w:szCs w:val="24"/>
        </w:rPr>
        <w:t xml:space="preserve"> </w:t>
      </w:r>
      <w:r w:rsidR="0005314B" w:rsidRPr="006C429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(accessed 18 October 2024)</w:t>
      </w:r>
      <w:r w:rsidR="0005314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; </w:t>
      </w:r>
      <w:r w:rsidR="0005314B" w:rsidRPr="006C4290">
        <w:rPr>
          <w:rFonts w:ascii="Times New Roman" w:hAnsi="Times New Roman" w:cs="Times New Roman"/>
          <w:sz w:val="24"/>
          <w:szCs w:val="24"/>
        </w:rPr>
        <w:t xml:space="preserve">W. Pitt, </w:t>
      </w:r>
      <w:r w:rsidR="0005314B" w:rsidRPr="006C4290">
        <w:rPr>
          <w:rFonts w:ascii="Times New Roman" w:hAnsi="Times New Roman" w:cs="Times New Roman"/>
          <w:i/>
          <w:sz w:val="24"/>
          <w:szCs w:val="24"/>
        </w:rPr>
        <w:t xml:space="preserve">A General View of the Agriculture of </w:t>
      </w:r>
      <w:r w:rsidR="00667E94">
        <w:rPr>
          <w:rFonts w:ascii="Times New Roman" w:hAnsi="Times New Roman" w:cs="Times New Roman"/>
          <w:i/>
          <w:sz w:val="24"/>
          <w:szCs w:val="24"/>
        </w:rPr>
        <w:t xml:space="preserve">the County of </w:t>
      </w:r>
      <w:r w:rsidR="0005314B" w:rsidRPr="006C4290">
        <w:rPr>
          <w:rFonts w:ascii="Times New Roman" w:hAnsi="Times New Roman" w:cs="Times New Roman"/>
          <w:i/>
          <w:sz w:val="24"/>
          <w:szCs w:val="24"/>
        </w:rPr>
        <w:t>Leicester</w:t>
      </w:r>
      <w:r w:rsidR="0005314B" w:rsidRPr="006C4290">
        <w:rPr>
          <w:rFonts w:ascii="Times New Roman" w:hAnsi="Times New Roman" w:cs="Times New Roman"/>
          <w:sz w:val="24"/>
          <w:szCs w:val="24"/>
        </w:rPr>
        <w:t>. (</w:t>
      </w:r>
      <w:r w:rsidR="0005314B" w:rsidRPr="006C42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Wolverhampton: </w:t>
      </w:r>
      <w:r w:rsidR="0005314B" w:rsidRPr="006C429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 Board of Agriculture and Internal Improvement, 1809)</w:t>
      </w:r>
      <w:r w:rsidR="000531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; </w:t>
      </w:r>
      <w:r w:rsidR="0005314B" w:rsidRPr="006C4290"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 w:rsidR="0005314B" w:rsidRPr="006C4290">
        <w:rPr>
          <w:rFonts w:ascii="Times New Roman" w:hAnsi="Times New Roman" w:cs="Times New Roman"/>
          <w:sz w:val="24"/>
          <w:szCs w:val="24"/>
        </w:rPr>
        <w:t>Holdich</w:t>
      </w:r>
      <w:proofErr w:type="spellEnd"/>
      <w:r w:rsidR="0005314B" w:rsidRPr="006C4290">
        <w:rPr>
          <w:rFonts w:ascii="Times New Roman" w:hAnsi="Times New Roman" w:cs="Times New Roman"/>
          <w:sz w:val="24"/>
          <w:szCs w:val="24"/>
        </w:rPr>
        <w:t xml:space="preserve">, ‘An Essay on the Weeds of Agriculture’, in G. Sinclair (ed), </w:t>
      </w:r>
      <w:r w:rsidR="0005314B" w:rsidRPr="006C4290">
        <w:rPr>
          <w:rFonts w:ascii="Times New Roman" w:hAnsi="Times New Roman" w:cs="Times New Roman"/>
          <w:i/>
          <w:sz w:val="24"/>
          <w:szCs w:val="24"/>
        </w:rPr>
        <w:t xml:space="preserve">Posthumous Works of Benjamin </w:t>
      </w:r>
      <w:proofErr w:type="spellStart"/>
      <w:r w:rsidR="0005314B" w:rsidRPr="006C4290">
        <w:rPr>
          <w:rFonts w:ascii="Times New Roman" w:hAnsi="Times New Roman" w:cs="Times New Roman"/>
          <w:i/>
          <w:sz w:val="24"/>
          <w:szCs w:val="24"/>
        </w:rPr>
        <w:t>Holdich</w:t>
      </w:r>
      <w:proofErr w:type="spellEnd"/>
      <w:r w:rsidR="0005314B" w:rsidRPr="006C4290">
        <w:rPr>
          <w:rFonts w:ascii="Times New Roman" w:hAnsi="Times New Roman" w:cs="Times New Roman"/>
          <w:i/>
          <w:sz w:val="24"/>
          <w:szCs w:val="24"/>
        </w:rPr>
        <w:t>,</w:t>
      </w:r>
      <w:r w:rsidR="0005314B" w:rsidRPr="006C4290">
        <w:rPr>
          <w:rFonts w:ascii="Times New Roman" w:hAnsi="Times New Roman" w:cs="Times New Roman"/>
          <w:sz w:val="24"/>
          <w:szCs w:val="24"/>
        </w:rPr>
        <w:t xml:space="preserve"> Second Edition. (London: J. Moyes, 1826), </w:t>
      </w:r>
      <w:hyperlink r:id="rId5" w:history="1">
        <w:r w:rsidR="0005314B" w:rsidRPr="006C4290">
          <w:rPr>
            <w:rStyle w:val="Hyperlink"/>
            <w:rFonts w:ascii="Times New Roman" w:hAnsi="Times New Roman" w:cs="Times New Roman"/>
            <w:sz w:val="24"/>
            <w:szCs w:val="24"/>
          </w:rPr>
          <w:t>https://archive.org/details/anessayonweedsa00sincgoog/page/n4/mode/2up</w:t>
        </w:r>
      </w:hyperlink>
      <w:r w:rsidR="0005314B" w:rsidRPr="006C4290">
        <w:rPr>
          <w:rFonts w:ascii="Times New Roman" w:hAnsi="Times New Roman" w:cs="Times New Roman"/>
          <w:sz w:val="24"/>
          <w:szCs w:val="24"/>
        </w:rPr>
        <w:t xml:space="preserve"> (accessed 13 October 2024)</w:t>
      </w:r>
      <w:r w:rsidR="0005314B">
        <w:rPr>
          <w:rFonts w:ascii="Times New Roman" w:hAnsi="Times New Roman" w:cs="Times New Roman"/>
          <w:sz w:val="24"/>
          <w:szCs w:val="24"/>
        </w:rPr>
        <w:t xml:space="preserve">; </w:t>
      </w:r>
      <w:r w:rsidR="0005314B" w:rsidRPr="006C4290">
        <w:rPr>
          <w:rFonts w:ascii="Times New Roman" w:hAnsi="Times New Roman" w:cs="Times New Roman"/>
          <w:sz w:val="24"/>
          <w:szCs w:val="24"/>
        </w:rPr>
        <w:t xml:space="preserve">W.J. Hooker, </w:t>
      </w:r>
      <w:r w:rsidR="0005314B" w:rsidRPr="006C4290">
        <w:rPr>
          <w:rFonts w:ascii="Times New Roman" w:hAnsi="Times New Roman" w:cs="Times New Roman"/>
          <w:i/>
          <w:sz w:val="24"/>
          <w:szCs w:val="24"/>
        </w:rPr>
        <w:t xml:space="preserve">The British Flora, </w:t>
      </w:r>
      <w:r w:rsidR="0005314B" w:rsidRPr="006C4290">
        <w:rPr>
          <w:rFonts w:ascii="Times New Roman" w:hAnsi="Times New Roman" w:cs="Times New Roman"/>
          <w:sz w:val="24"/>
          <w:szCs w:val="24"/>
        </w:rPr>
        <w:t xml:space="preserve">(London: Longman, Orme, Brow, Green, and Longman, 1838) </w:t>
      </w:r>
      <w:hyperlink r:id="rId6" w:history="1">
        <w:r w:rsidR="0005314B" w:rsidRPr="006C4290">
          <w:rPr>
            <w:rStyle w:val="Hyperlink"/>
            <w:rFonts w:ascii="Times New Roman" w:hAnsi="Times New Roman" w:cs="Times New Roman"/>
            <w:sz w:val="24"/>
            <w:szCs w:val="24"/>
          </w:rPr>
          <w:t>https://doi.org/10.5962/bhl.title.50407</w:t>
        </w:r>
      </w:hyperlink>
      <w:r w:rsidR="0005314B" w:rsidRPr="006C4290">
        <w:rPr>
          <w:rFonts w:ascii="Times New Roman" w:hAnsi="Times New Roman" w:cs="Times New Roman"/>
          <w:sz w:val="24"/>
          <w:szCs w:val="24"/>
        </w:rPr>
        <w:t xml:space="preserve"> (accessed 26 October 2024)</w:t>
      </w:r>
      <w:r w:rsidR="0005314B">
        <w:rPr>
          <w:rFonts w:ascii="Times New Roman" w:hAnsi="Times New Roman" w:cs="Times New Roman"/>
          <w:sz w:val="24"/>
          <w:szCs w:val="24"/>
        </w:rPr>
        <w:t xml:space="preserve">; </w:t>
      </w:r>
      <w:r w:rsidR="0005314B" w:rsidRPr="006C4290">
        <w:rPr>
          <w:rFonts w:ascii="Times New Roman" w:hAnsi="Times New Roman" w:cs="Times New Roman"/>
          <w:sz w:val="24"/>
          <w:szCs w:val="24"/>
        </w:rPr>
        <w:t xml:space="preserve">H. Baines, </w:t>
      </w:r>
      <w:r w:rsidR="0005314B" w:rsidRPr="006C4290">
        <w:rPr>
          <w:rFonts w:ascii="Times New Roman" w:hAnsi="Times New Roman" w:cs="Times New Roman"/>
          <w:i/>
          <w:sz w:val="24"/>
          <w:szCs w:val="24"/>
        </w:rPr>
        <w:t>The Flora of Yorkshire</w:t>
      </w:r>
      <w:r w:rsidR="0005314B" w:rsidRPr="006C4290">
        <w:rPr>
          <w:rFonts w:ascii="Times New Roman" w:hAnsi="Times New Roman" w:cs="Times New Roman"/>
          <w:sz w:val="24"/>
          <w:szCs w:val="24"/>
        </w:rPr>
        <w:t xml:space="preserve">,  (London: Longman, Orme, Brow, Green, and Longman, 1840) </w:t>
      </w:r>
      <w:hyperlink r:id="rId7" w:history="1">
        <w:r w:rsidR="0005314B" w:rsidRPr="006C4290">
          <w:rPr>
            <w:rStyle w:val="Hyperlink"/>
            <w:rFonts w:ascii="Times New Roman" w:hAnsi="Times New Roman" w:cs="Times New Roman"/>
            <w:sz w:val="24"/>
            <w:szCs w:val="24"/>
          </w:rPr>
          <w:t>https://doi.org/10.5962/bhl.title.138592</w:t>
        </w:r>
      </w:hyperlink>
      <w:r w:rsidR="0005314B" w:rsidRPr="006C4290">
        <w:rPr>
          <w:rFonts w:ascii="Times New Roman" w:hAnsi="Times New Roman" w:cs="Times New Roman"/>
          <w:sz w:val="24"/>
          <w:szCs w:val="24"/>
        </w:rPr>
        <w:t xml:space="preserve"> (accessed 18 October 2023)</w:t>
      </w:r>
      <w:r w:rsidR="00BF7D9F">
        <w:rPr>
          <w:rFonts w:ascii="Times New Roman" w:hAnsi="Times New Roman" w:cs="Times New Roman"/>
          <w:sz w:val="24"/>
          <w:szCs w:val="24"/>
        </w:rPr>
        <w:t xml:space="preserve">; Supplementary material Parts A and B </w:t>
      </w:r>
      <w:hyperlink r:id="rId8" w:history="1">
        <w:r w:rsidR="00BF7D9F" w:rsidRPr="00C75EDD">
          <w:rPr>
            <w:rStyle w:val="Hyperlink"/>
            <w:rFonts w:ascii="Times New Roman" w:hAnsi="Times New Roman" w:cs="Times New Roman"/>
            <w:sz w:val="24"/>
            <w:szCs w:val="24"/>
          </w:rPr>
          <w:t>https://rau.repository.guildhe.ac.uk/id/eprint/16863/</w:t>
        </w:r>
      </w:hyperlink>
      <w:r w:rsidR="00BF7D9F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16">
    <w:p w14:paraId="748B074F" w14:textId="3571A39D" w:rsidR="00B255D0" w:rsidRPr="006C4290" w:rsidRDefault="00B255D0" w:rsidP="00B255D0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Wilson and King, </w:t>
      </w:r>
      <w:r w:rsidRPr="006C4290">
        <w:rPr>
          <w:rFonts w:ascii="Times New Roman" w:hAnsi="Times New Roman" w:cs="Times New Roman"/>
          <w:i/>
          <w:sz w:val="24"/>
          <w:szCs w:val="24"/>
        </w:rPr>
        <w:t>Arable Plants</w:t>
      </w:r>
      <w:r w:rsidR="0005314B">
        <w:rPr>
          <w:rFonts w:ascii="Times New Roman" w:hAnsi="Times New Roman" w:cs="Times New Roman"/>
          <w:i/>
          <w:sz w:val="24"/>
          <w:szCs w:val="24"/>
        </w:rPr>
        <w:t xml:space="preserve">; </w:t>
      </w:r>
      <w:proofErr w:type="spellStart"/>
      <w:r w:rsidR="0005314B" w:rsidRPr="006C4290">
        <w:rPr>
          <w:rFonts w:ascii="Times New Roman" w:hAnsi="Times New Roman" w:cs="Times New Roman"/>
          <w:sz w:val="24"/>
          <w:szCs w:val="24"/>
        </w:rPr>
        <w:t>Plantlife</w:t>
      </w:r>
      <w:proofErr w:type="spellEnd"/>
      <w:r w:rsidR="0005314B" w:rsidRPr="006C4290">
        <w:rPr>
          <w:rFonts w:ascii="Times New Roman" w:hAnsi="Times New Roman" w:cs="Times New Roman"/>
          <w:sz w:val="24"/>
          <w:szCs w:val="24"/>
        </w:rPr>
        <w:t xml:space="preserve">, </w:t>
      </w:r>
      <w:r w:rsidR="0005314B" w:rsidRPr="006C4290">
        <w:rPr>
          <w:rFonts w:ascii="Times New Roman" w:hAnsi="Times New Roman" w:cs="Times New Roman"/>
          <w:i/>
          <w:sz w:val="24"/>
          <w:szCs w:val="24"/>
        </w:rPr>
        <w:t>Important Arable Plant List and Scores</w:t>
      </w:r>
      <w:r w:rsidR="0005314B" w:rsidRPr="006C4290">
        <w:rPr>
          <w:rFonts w:ascii="Times New Roman" w:hAnsi="Times New Roman" w:cs="Times New Roman"/>
          <w:sz w:val="24"/>
          <w:szCs w:val="24"/>
        </w:rPr>
        <w:t xml:space="preserve">, (Salisbury: </w:t>
      </w:r>
      <w:proofErr w:type="spellStart"/>
      <w:r w:rsidR="0005314B" w:rsidRPr="006C4290">
        <w:rPr>
          <w:rFonts w:ascii="Times New Roman" w:hAnsi="Times New Roman" w:cs="Times New Roman"/>
          <w:sz w:val="24"/>
          <w:szCs w:val="24"/>
        </w:rPr>
        <w:t>Plantlife</w:t>
      </w:r>
      <w:proofErr w:type="spellEnd"/>
      <w:r w:rsidR="0005314B" w:rsidRPr="006C4290">
        <w:rPr>
          <w:rFonts w:ascii="Times New Roman" w:hAnsi="Times New Roman" w:cs="Times New Roman"/>
          <w:sz w:val="24"/>
          <w:szCs w:val="24"/>
        </w:rPr>
        <w:t>, 2015)</w:t>
      </w:r>
    </w:p>
  </w:footnote>
  <w:footnote w:id="17">
    <w:p w14:paraId="01388D80" w14:textId="77777777" w:rsidR="00B255D0" w:rsidRPr="006C4290" w:rsidRDefault="00B255D0" w:rsidP="00B255D0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Agricultural and Horticultural Development Board, </w:t>
      </w:r>
      <w:r w:rsidRPr="006C4290">
        <w:rPr>
          <w:rFonts w:ascii="Times New Roman" w:hAnsi="Times New Roman" w:cs="Times New Roman"/>
          <w:i/>
          <w:sz w:val="24"/>
          <w:szCs w:val="24"/>
        </w:rPr>
        <w:t xml:space="preserve">The </w:t>
      </w:r>
      <w:proofErr w:type="spellStart"/>
      <w:r w:rsidRPr="006C4290">
        <w:rPr>
          <w:rFonts w:ascii="Times New Roman" w:hAnsi="Times New Roman" w:cs="Times New Roman"/>
          <w:i/>
          <w:sz w:val="24"/>
          <w:szCs w:val="24"/>
        </w:rPr>
        <w:t>Encyclopedia</w:t>
      </w:r>
      <w:proofErr w:type="spellEnd"/>
      <w:r w:rsidRPr="006C4290">
        <w:rPr>
          <w:rFonts w:ascii="Times New Roman" w:hAnsi="Times New Roman" w:cs="Times New Roman"/>
          <w:i/>
          <w:sz w:val="24"/>
          <w:szCs w:val="24"/>
        </w:rPr>
        <w:t xml:space="preserve"> of Arable Weeds</w:t>
      </w:r>
      <w:r w:rsidRPr="006C4290">
        <w:rPr>
          <w:rFonts w:ascii="Times New Roman" w:hAnsi="Times New Roman" w:cs="Times New Roman"/>
          <w:sz w:val="24"/>
          <w:szCs w:val="24"/>
        </w:rPr>
        <w:t>, (Kenilworth:</w:t>
      </w:r>
      <w:r w:rsidR="00DB4370" w:rsidRPr="006C4290">
        <w:rPr>
          <w:rFonts w:ascii="Times New Roman" w:hAnsi="Times New Roman" w:cs="Times New Roman"/>
          <w:sz w:val="24"/>
          <w:szCs w:val="24"/>
        </w:rPr>
        <w:t xml:space="preserve"> AHDB</w:t>
      </w:r>
      <w:r w:rsidRPr="006C4290">
        <w:rPr>
          <w:rFonts w:ascii="Times New Roman" w:hAnsi="Times New Roman" w:cs="Times New Roman"/>
          <w:sz w:val="24"/>
          <w:szCs w:val="24"/>
        </w:rPr>
        <w:t xml:space="preserve">, 2018) </w:t>
      </w:r>
    </w:p>
  </w:footnote>
  <w:footnote w:id="18">
    <w:p w14:paraId="03D6AA47" w14:textId="6C3ED802" w:rsidR="00935CD7" w:rsidRDefault="00935CD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9C25F7" w:rsidRPr="009C25F7">
        <w:rPr>
          <w:rFonts w:ascii="Times New Roman" w:hAnsi="Times New Roman" w:cs="Times New Roman"/>
          <w:sz w:val="24"/>
          <w:szCs w:val="24"/>
        </w:rPr>
        <w:t>Supplementary material Part A</w:t>
      </w:r>
      <w:r w:rsidR="00BF7D9F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BF7D9F" w:rsidRPr="00C75EDD">
          <w:rPr>
            <w:rStyle w:val="Hyperlink"/>
            <w:rFonts w:ascii="Times New Roman" w:hAnsi="Times New Roman" w:cs="Times New Roman"/>
            <w:sz w:val="24"/>
            <w:szCs w:val="24"/>
          </w:rPr>
          <w:t>https://rau.repository.guildhe.ac.uk/id/eprint/16863/</w:t>
        </w:r>
      </w:hyperlink>
      <w:r w:rsidR="00BF7D9F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19">
    <w:p w14:paraId="6ACE10C9" w14:textId="548D5B04" w:rsidR="005D44EE" w:rsidRPr="006C4290" w:rsidRDefault="005D44EE" w:rsidP="005D44E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</w:t>
      </w:r>
      <w:r w:rsidRPr="006C4290">
        <w:rPr>
          <w:rFonts w:ascii="Times New Roman" w:eastAsia="Times New Roman" w:hAnsi="Times New Roman" w:cs="Times New Roman"/>
          <w:sz w:val="24"/>
          <w:szCs w:val="24"/>
        </w:rPr>
        <w:t xml:space="preserve">Google Cloud, </w:t>
      </w:r>
      <w:r w:rsidRPr="006C4290">
        <w:rPr>
          <w:rFonts w:ascii="Times New Roman" w:eastAsia="Times New Roman" w:hAnsi="Times New Roman" w:cs="Times New Roman"/>
          <w:i/>
          <w:sz w:val="24"/>
          <w:szCs w:val="24"/>
        </w:rPr>
        <w:t>Natural Language API</w:t>
      </w:r>
      <w:r w:rsidRPr="006C4290">
        <w:rPr>
          <w:rFonts w:ascii="Times New Roman" w:eastAsia="Times New Roman" w:hAnsi="Times New Roman" w:cs="Times New Roman"/>
          <w:sz w:val="24"/>
          <w:szCs w:val="24"/>
        </w:rPr>
        <w:t xml:space="preserve"> (2024) </w:t>
      </w:r>
      <w:hyperlink r:id="rId10" w:history="1">
        <w:r w:rsidRPr="006C429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https://cloud.google.com/natural-language/</w:t>
        </w:r>
      </w:hyperlink>
      <w:r w:rsidRPr="006C429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290">
        <w:rPr>
          <w:rFonts w:ascii="Times New Roman" w:hAnsi="Times New Roman" w:cs="Times New Roman"/>
          <w:sz w:val="24"/>
          <w:szCs w:val="24"/>
        </w:rPr>
        <w:t>(accessed 12 December 2023)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6C4290">
        <w:rPr>
          <w:rFonts w:ascii="Times New Roman" w:eastAsia="Times New Roman" w:hAnsi="Times New Roman" w:cs="Times New Roman"/>
          <w:sz w:val="24"/>
          <w:szCs w:val="24"/>
        </w:rPr>
        <w:t xml:space="preserve">R Core Team, R: </w:t>
      </w:r>
      <w:r w:rsidRPr="006C4290">
        <w:rPr>
          <w:rFonts w:ascii="Times New Roman" w:eastAsia="Times New Roman" w:hAnsi="Times New Roman" w:cs="Times New Roman"/>
          <w:i/>
          <w:sz w:val="24"/>
          <w:szCs w:val="24"/>
        </w:rPr>
        <w:t>A Language and Environment for Statistical Computing</w:t>
      </w:r>
      <w:r w:rsidRPr="006C4290">
        <w:rPr>
          <w:rFonts w:ascii="Times New Roman" w:eastAsia="Times New Roman" w:hAnsi="Times New Roman" w:cs="Times New Roman"/>
          <w:sz w:val="24"/>
          <w:szCs w:val="24"/>
        </w:rPr>
        <w:t xml:space="preserve"> (2022), </w:t>
      </w:r>
      <w:hyperlink r:id="rId11" w:history="1">
        <w:r w:rsidRPr="006C429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https://www.R-project.org/</w:t>
        </w:r>
      </w:hyperlink>
      <w:r w:rsidRPr="006C4290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290">
        <w:rPr>
          <w:rFonts w:ascii="Times New Roman" w:hAnsi="Times New Roman" w:cs="Times New Roman"/>
          <w:sz w:val="24"/>
          <w:szCs w:val="24"/>
        </w:rPr>
        <w:t xml:space="preserve"> (accessed 12 December 2023)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6C4290">
        <w:rPr>
          <w:rFonts w:ascii="Times New Roman" w:hAnsi="Times New Roman" w:cs="Times New Roman"/>
          <w:sz w:val="24"/>
          <w:szCs w:val="24"/>
        </w:rPr>
        <w:t xml:space="preserve">H. </w:t>
      </w:r>
      <w:r w:rsidRPr="006C4290">
        <w:rPr>
          <w:rFonts w:ascii="Times New Roman" w:eastAsia="Times New Roman" w:hAnsi="Times New Roman" w:cs="Times New Roman"/>
          <w:sz w:val="24"/>
          <w:szCs w:val="24"/>
        </w:rPr>
        <w:t xml:space="preserve">Wickham, </w:t>
      </w:r>
      <w:proofErr w:type="spellStart"/>
      <w:r w:rsidRPr="006C4290">
        <w:rPr>
          <w:rFonts w:ascii="Times New Roman" w:eastAsia="Times New Roman" w:hAnsi="Times New Roman" w:cs="Times New Roman"/>
          <w:i/>
          <w:sz w:val="24"/>
          <w:szCs w:val="24"/>
        </w:rPr>
        <w:t>tidyverse</w:t>
      </w:r>
      <w:proofErr w:type="spellEnd"/>
      <w:r w:rsidRPr="006C4290">
        <w:rPr>
          <w:rFonts w:ascii="Times New Roman" w:eastAsia="Times New Roman" w:hAnsi="Times New Roman" w:cs="Times New Roman"/>
          <w:sz w:val="24"/>
          <w:szCs w:val="24"/>
        </w:rPr>
        <w:t xml:space="preserve"> (2023)</w:t>
      </w:r>
      <w:r w:rsidRPr="006C429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hyperlink r:id="rId12" w:history="1">
        <w:r w:rsidRPr="006C429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https://CRAN.R-project.org/package=tidyverse</w:t>
        </w:r>
      </w:hyperlink>
      <w:r w:rsidRPr="006C4290">
        <w:rPr>
          <w:rFonts w:ascii="Times New Roman" w:hAnsi="Times New Roman" w:cs="Times New Roman"/>
          <w:sz w:val="24"/>
          <w:szCs w:val="24"/>
        </w:rPr>
        <w:t xml:space="preserve"> (accessed 12 December 2023)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6C4290">
        <w:rPr>
          <w:rFonts w:ascii="Times New Roman" w:hAnsi="Times New Roman" w:cs="Times New Roman"/>
          <w:sz w:val="24"/>
          <w:szCs w:val="24"/>
        </w:rPr>
        <w:t xml:space="preserve">M. </w:t>
      </w:r>
      <w:r w:rsidRPr="006C4290">
        <w:rPr>
          <w:rFonts w:ascii="Times New Roman" w:eastAsia="Times New Roman" w:hAnsi="Times New Roman" w:cs="Times New Roman"/>
          <w:sz w:val="24"/>
          <w:szCs w:val="24"/>
        </w:rPr>
        <w:t xml:space="preserve">Edmondson, </w:t>
      </w:r>
      <w:proofErr w:type="spellStart"/>
      <w:r w:rsidRPr="006C4290">
        <w:rPr>
          <w:rFonts w:ascii="Times New Roman" w:eastAsia="Times New Roman" w:hAnsi="Times New Roman" w:cs="Times New Roman"/>
          <w:i/>
          <w:sz w:val="24"/>
          <w:szCs w:val="24"/>
        </w:rPr>
        <w:t>googleLanguageR</w:t>
      </w:r>
      <w:proofErr w:type="spellEnd"/>
      <w:r w:rsidRPr="006C4290">
        <w:rPr>
          <w:rFonts w:ascii="Times New Roman" w:eastAsia="Times New Roman" w:hAnsi="Times New Roman" w:cs="Times New Roman"/>
          <w:i/>
          <w:sz w:val="24"/>
          <w:szCs w:val="24"/>
        </w:rPr>
        <w:t>: Call Google's 'Natural Language' API</w:t>
      </w:r>
      <w:r w:rsidRPr="006C4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290">
        <w:rPr>
          <w:rFonts w:ascii="Times New Roman" w:hAnsi="Times New Roman" w:cs="Times New Roman"/>
          <w:sz w:val="24"/>
          <w:szCs w:val="24"/>
        </w:rPr>
        <w:t xml:space="preserve">(2020) </w:t>
      </w:r>
      <w:hyperlink r:id="rId13" w:history="1">
        <w:r w:rsidRPr="006C429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http://code.markedmondson.me/googleLanguageR/</w:t>
        </w:r>
      </w:hyperlink>
      <w:r w:rsidRPr="006C4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4" w:history="1">
        <w:r w:rsidRPr="006C429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https://github.com/ropensci/googleLanguageR,https://docs.ropensci.org/googleLanguageR/</w:t>
        </w:r>
      </w:hyperlink>
      <w:r w:rsidRPr="006C4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290">
        <w:rPr>
          <w:rFonts w:ascii="Times New Roman" w:hAnsi="Times New Roman" w:cs="Times New Roman"/>
          <w:sz w:val="24"/>
          <w:szCs w:val="24"/>
        </w:rPr>
        <w:t>(accessed 12 December 2023)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6C4290">
        <w:rPr>
          <w:rFonts w:ascii="Times New Roman" w:hAnsi="Times New Roman" w:cs="Times New Roman"/>
          <w:sz w:val="24"/>
          <w:szCs w:val="24"/>
        </w:rPr>
        <w:t xml:space="preserve">P. </w:t>
      </w:r>
      <w:proofErr w:type="spellStart"/>
      <w:r w:rsidRPr="006C4290">
        <w:rPr>
          <w:rFonts w:ascii="Times New Roman" w:eastAsia="Times New Roman" w:hAnsi="Times New Roman" w:cs="Times New Roman"/>
          <w:sz w:val="24"/>
          <w:szCs w:val="24"/>
        </w:rPr>
        <w:t>Schauberger</w:t>
      </w:r>
      <w:proofErr w:type="spellEnd"/>
      <w:r w:rsidRPr="006C4290">
        <w:rPr>
          <w:rFonts w:ascii="Times New Roman" w:eastAsia="Times New Roman" w:hAnsi="Times New Roman" w:cs="Times New Roman"/>
          <w:sz w:val="24"/>
          <w:szCs w:val="24"/>
        </w:rPr>
        <w:t xml:space="preserve"> and A. Walker A. </w:t>
      </w:r>
      <w:proofErr w:type="spellStart"/>
      <w:r w:rsidRPr="006C4290">
        <w:rPr>
          <w:rFonts w:ascii="Times New Roman" w:eastAsia="Times New Roman" w:hAnsi="Times New Roman" w:cs="Times New Roman"/>
          <w:i/>
          <w:sz w:val="24"/>
          <w:szCs w:val="24"/>
        </w:rPr>
        <w:t>openxlsx</w:t>
      </w:r>
      <w:proofErr w:type="spellEnd"/>
      <w:r w:rsidRPr="006C4290">
        <w:rPr>
          <w:rFonts w:ascii="Times New Roman" w:eastAsia="Times New Roman" w:hAnsi="Times New Roman" w:cs="Times New Roman"/>
          <w:i/>
          <w:sz w:val="24"/>
          <w:szCs w:val="24"/>
        </w:rPr>
        <w:t xml:space="preserve">: Read, Write and Edit xlsx Files </w:t>
      </w:r>
      <w:r w:rsidRPr="006C4290">
        <w:rPr>
          <w:rFonts w:ascii="Times New Roman" w:eastAsia="Times New Roman" w:hAnsi="Times New Roman" w:cs="Times New Roman"/>
          <w:sz w:val="24"/>
          <w:szCs w:val="24"/>
        </w:rPr>
        <w:t xml:space="preserve">(2023), </w:t>
      </w:r>
      <w:hyperlink r:id="rId15" w:history="1">
        <w:r w:rsidRPr="006C429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https://CRAN.R-project.org/package=openxlsx</w:t>
        </w:r>
      </w:hyperlink>
      <w:r w:rsidRPr="006C4290">
        <w:rPr>
          <w:rFonts w:ascii="Times New Roman" w:hAnsi="Times New Roman" w:cs="Times New Roman"/>
          <w:sz w:val="24"/>
          <w:szCs w:val="24"/>
        </w:rPr>
        <w:t xml:space="preserve"> (accessed 12 December 2023)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6C429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6C4290">
        <w:rPr>
          <w:rFonts w:ascii="Times New Roman" w:hAnsi="Times New Roman" w:cs="Times New Roman"/>
          <w:sz w:val="24"/>
          <w:szCs w:val="24"/>
        </w:rPr>
        <w:t xml:space="preserve">pplementary Material </w:t>
      </w:r>
      <w:r>
        <w:rPr>
          <w:rFonts w:ascii="Times New Roman" w:hAnsi="Times New Roman" w:cs="Times New Roman"/>
          <w:sz w:val="24"/>
          <w:szCs w:val="24"/>
        </w:rPr>
        <w:t>Part C</w:t>
      </w:r>
      <w:r w:rsidR="00BF7D9F">
        <w:rPr>
          <w:rFonts w:ascii="Times New Roman" w:hAnsi="Times New Roman" w:cs="Times New Roman"/>
          <w:sz w:val="24"/>
          <w:szCs w:val="24"/>
        </w:rPr>
        <w:t xml:space="preserve"> </w:t>
      </w:r>
      <w:r w:rsidR="00BF7D9F" w:rsidRPr="00BF7D9F">
        <w:rPr>
          <w:rFonts w:ascii="Times New Roman" w:hAnsi="Times New Roman" w:cs="Times New Roman"/>
          <w:sz w:val="24"/>
          <w:szCs w:val="24"/>
        </w:rPr>
        <w:t>https://rau.repository.guildhe.ac.uk/id/eprint/16863/</w:t>
      </w:r>
    </w:p>
  </w:footnote>
  <w:footnote w:id="20">
    <w:p w14:paraId="772E5C4F" w14:textId="3A742747" w:rsidR="003F5E13" w:rsidRPr="003F5E13" w:rsidRDefault="003F5E13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3F5E13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3F5E13">
        <w:rPr>
          <w:rFonts w:ascii="Times New Roman" w:hAnsi="Times New Roman" w:cs="Times New Roman"/>
          <w:sz w:val="24"/>
          <w:szCs w:val="24"/>
        </w:rPr>
        <w:t xml:space="preserve"> Supplementary material Part A</w:t>
      </w:r>
      <w:r w:rsidR="00BF7D9F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BF7D9F" w:rsidRPr="00C75EDD">
          <w:rPr>
            <w:rStyle w:val="Hyperlink"/>
            <w:rFonts w:ascii="Times New Roman" w:hAnsi="Times New Roman" w:cs="Times New Roman"/>
            <w:sz w:val="24"/>
            <w:szCs w:val="24"/>
          </w:rPr>
          <w:t>https://rau.repository.guildhe.ac.uk/id/eprint/16863/</w:t>
        </w:r>
      </w:hyperlink>
      <w:r w:rsidR="00BF7D9F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21">
    <w:p w14:paraId="489835A4" w14:textId="77777777" w:rsidR="0005010A" w:rsidRPr="006C4290" w:rsidRDefault="0005010A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G. Fried, S. Petit, and X. </w:t>
      </w:r>
      <w:proofErr w:type="spellStart"/>
      <w:r w:rsidRPr="006C4290">
        <w:rPr>
          <w:rFonts w:ascii="Times New Roman" w:hAnsi="Times New Roman" w:cs="Times New Roman"/>
          <w:sz w:val="24"/>
          <w:szCs w:val="24"/>
        </w:rPr>
        <w:t>Reboud</w:t>
      </w:r>
      <w:proofErr w:type="spellEnd"/>
      <w:r w:rsidRPr="006C4290">
        <w:rPr>
          <w:rFonts w:ascii="Times New Roman" w:hAnsi="Times New Roman" w:cs="Times New Roman"/>
          <w:sz w:val="24"/>
          <w:szCs w:val="24"/>
        </w:rPr>
        <w:t>, ‘</w:t>
      </w:r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 specialist-generalist classification of the arable flora and its response to changes in agricultural practices’, </w:t>
      </w:r>
      <w:r w:rsidRPr="006C4290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BMC Ecology</w:t>
      </w:r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Pr="006C4290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10</w:t>
      </w:r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(20) (2010): 1</w:t>
      </w:r>
      <w:r w:rsidR="007277B9" w:rsidRPr="006C4290">
        <w:rPr>
          <w:rFonts w:ascii="Times New Roman" w:hAnsi="Times New Roman" w:cs="Times New Roman"/>
          <w:color w:val="000000"/>
          <w:sz w:val="24"/>
          <w:szCs w:val="24"/>
          <w:shd w:val="clear" w:color="auto" w:fill="FDFAEA"/>
        </w:rPr>
        <w:t>–</w:t>
      </w:r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11. </w:t>
      </w:r>
    </w:p>
  </w:footnote>
  <w:footnote w:id="22">
    <w:p w14:paraId="124EA0A2" w14:textId="77777777" w:rsidR="0005010A" w:rsidRDefault="0005010A" w:rsidP="00FD69DA">
      <w:pPr>
        <w:pStyle w:val="FootnoteText"/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</w:t>
      </w:r>
      <w:r w:rsidR="00DC0D53" w:rsidRPr="006C4290">
        <w:rPr>
          <w:rFonts w:ascii="Times New Roman" w:hAnsi="Times New Roman" w:cs="Times New Roman"/>
          <w:sz w:val="24"/>
          <w:szCs w:val="24"/>
        </w:rPr>
        <w:t>Ibid</w:t>
      </w:r>
      <w:r w:rsidR="00902C24" w:rsidRPr="006C4290">
        <w:rPr>
          <w:rFonts w:ascii="Times New Roman" w:hAnsi="Times New Roman" w:cs="Times New Roman"/>
          <w:sz w:val="24"/>
          <w:szCs w:val="24"/>
        </w:rPr>
        <w:t>.</w:t>
      </w:r>
    </w:p>
  </w:footnote>
  <w:footnote w:id="23">
    <w:p w14:paraId="0D64F4A1" w14:textId="6B1361E0" w:rsidR="00A51CA3" w:rsidRPr="00A51CA3" w:rsidRDefault="00A51CA3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A51CA3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A51C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1CA3">
        <w:rPr>
          <w:rFonts w:ascii="Times New Roman" w:hAnsi="Times New Roman" w:cs="Times New Roman"/>
          <w:sz w:val="24"/>
          <w:szCs w:val="24"/>
        </w:rPr>
        <w:t>Plantlife</w:t>
      </w:r>
      <w:proofErr w:type="spellEnd"/>
      <w:r w:rsidRPr="00A51CA3">
        <w:rPr>
          <w:rFonts w:ascii="Times New Roman" w:hAnsi="Times New Roman" w:cs="Times New Roman"/>
          <w:sz w:val="24"/>
          <w:szCs w:val="24"/>
        </w:rPr>
        <w:t xml:space="preserve">, </w:t>
      </w:r>
      <w:r w:rsidRPr="00A51CA3">
        <w:rPr>
          <w:rFonts w:ascii="Times New Roman" w:hAnsi="Times New Roman" w:cs="Times New Roman"/>
          <w:i/>
          <w:sz w:val="24"/>
          <w:szCs w:val="24"/>
        </w:rPr>
        <w:t>Threatened Arable Plants: identification guide</w:t>
      </w:r>
      <w:r w:rsidRPr="00A51CA3">
        <w:rPr>
          <w:rFonts w:ascii="Times New Roman" w:hAnsi="Times New Roman" w:cs="Times New Roman"/>
          <w:sz w:val="24"/>
          <w:szCs w:val="24"/>
        </w:rPr>
        <w:t xml:space="preserve">, (Salisbury: </w:t>
      </w:r>
      <w:proofErr w:type="spellStart"/>
      <w:r w:rsidRPr="00A51CA3">
        <w:rPr>
          <w:rFonts w:ascii="Times New Roman" w:hAnsi="Times New Roman" w:cs="Times New Roman"/>
          <w:sz w:val="24"/>
          <w:szCs w:val="24"/>
        </w:rPr>
        <w:t>Plantlife</w:t>
      </w:r>
      <w:proofErr w:type="spellEnd"/>
      <w:r w:rsidRPr="00A51CA3">
        <w:rPr>
          <w:rFonts w:ascii="Times New Roman" w:hAnsi="Times New Roman" w:cs="Times New Roman"/>
          <w:sz w:val="24"/>
          <w:szCs w:val="24"/>
        </w:rPr>
        <w:t xml:space="preserve"> International), p. 2.</w:t>
      </w:r>
    </w:p>
  </w:footnote>
  <w:footnote w:id="24">
    <w:p w14:paraId="6D752856" w14:textId="46FD4C98" w:rsidR="003F5E13" w:rsidRPr="003F5E13" w:rsidRDefault="003F5E13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3F5E13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3F5E13">
        <w:rPr>
          <w:rFonts w:ascii="Times New Roman" w:hAnsi="Times New Roman" w:cs="Times New Roman"/>
          <w:sz w:val="24"/>
          <w:szCs w:val="24"/>
        </w:rPr>
        <w:t xml:space="preserve"> Supplementary material Part B</w:t>
      </w:r>
      <w:r w:rsidR="00BF7D9F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BF7D9F" w:rsidRPr="00C75EDD">
          <w:rPr>
            <w:rStyle w:val="Hyperlink"/>
            <w:rFonts w:ascii="Times New Roman" w:hAnsi="Times New Roman" w:cs="Times New Roman"/>
            <w:sz w:val="24"/>
            <w:szCs w:val="24"/>
          </w:rPr>
          <w:t>https://rau.repository.guildhe.ac.uk/id/eprint/16863/</w:t>
        </w:r>
      </w:hyperlink>
      <w:r w:rsidR="00BF7D9F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25">
    <w:p w14:paraId="42996201" w14:textId="7394355C" w:rsidR="003F5E13" w:rsidRPr="003F5E13" w:rsidRDefault="003F5E13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3F5E13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3F5E13">
        <w:rPr>
          <w:rFonts w:ascii="Times New Roman" w:hAnsi="Times New Roman" w:cs="Times New Roman"/>
          <w:sz w:val="24"/>
          <w:szCs w:val="24"/>
        </w:rPr>
        <w:t xml:space="preserve"> Supplementary material Part A</w:t>
      </w:r>
      <w:r w:rsidR="00BF7D9F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="00BF7D9F" w:rsidRPr="00C75EDD">
          <w:rPr>
            <w:rStyle w:val="Hyperlink"/>
            <w:rFonts w:ascii="Times New Roman" w:hAnsi="Times New Roman" w:cs="Times New Roman"/>
            <w:sz w:val="24"/>
            <w:szCs w:val="24"/>
          </w:rPr>
          <w:t>https://rau.repository.guildhe.ac.uk/id/eprint/16863/</w:t>
        </w:r>
      </w:hyperlink>
      <w:r w:rsidR="00BF7D9F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26">
    <w:p w14:paraId="11519676" w14:textId="77777777" w:rsidR="0005010A" w:rsidRPr="006C4290" w:rsidRDefault="0005010A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Curtis</w:t>
      </w:r>
      <w:r w:rsidR="00902C24" w:rsidRPr="006C4290">
        <w:rPr>
          <w:rFonts w:ascii="Times New Roman" w:hAnsi="Times New Roman" w:cs="Times New Roman"/>
          <w:sz w:val="24"/>
          <w:szCs w:val="24"/>
        </w:rPr>
        <w:t xml:space="preserve">, </w:t>
      </w:r>
      <w:r w:rsidR="00902C24" w:rsidRPr="006C4290">
        <w:rPr>
          <w:rFonts w:ascii="Times New Roman" w:hAnsi="Times New Roman" w:cs="Times New Roman"/>
          <w:i/>
          <w:sz w:val="24"/>
          <w:szCs w:val="24"/>
        </w:rPr>
        <w:t>A Catalogue</w:t>
      </w:r>
      <w:r w:rsidR="00282378" w:rsidRPr="006C429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E11F7" w:rsidRPr="006C4290">
        <w:rPr>
          <w:rFonts w:ascii="Times New Roman" w:hAnsi="Times New Roman" w:cs="Times New Roman"/>
          <w:sz w:val="24"/>
          <w:szCs w:val="24"/>
        </w:rPr>
        <w:t>p</w:t>
      </w:r>
      <w:r w:rsidR="00282378" w:rsidRPr="006C4290">
        <w:rPr>
          <w:rFonts w:ascii="Times New Roman" w:hAnsi="Times New Roman" w:cs="Times New Roman"/>
          <w:sz w:val="24"/>
          <w:szCs w:val="24"/>
        </w:rPr>
        <w:t>. 73 &amp; 102</w:t>
      </w:r>
    </w:p>
  </w:footnote>
  <w:footnote w:id="27">
    <w:p w14:paraId="0205D508" w14:textId="77777777" w:rsidR="0005010A" w:rsidRPr="006C4290" w:rsidRDefault="0005010A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Smith and Sowerby, </w:t>
      </w:r>
      <w:r w:rsidR="00902C24" w:rsidRPr="006C4290">
        <w:rPr>
          <w:rFonts w:ascii="Times New Roman" w:hAnsi="Times New Roman" w:cs="Times New Roman"/>
          <w:i/>
          <w:sz w:val="24"/>
          <w:szCs w:val="24"/>
        </w:rPr>
        <w:t>English Botany</w:t>
      </w:r>
      <w:r w:rsidR="00787508" w:rsidRPr="006C429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787508" w:rsidRPr="006C4290">
        <w:rPr>
          <w:rFonts w:ascii="Times New Roman" w:hAnsi="Times New Roman" w:cs="Times New Roman"/>
          <w:sz w:val="24"/>
          <w:szCs w:val="24"/>
        </w:rPr>
        <w:t>Pl. 1772</w:t>
      </w:r>
    </w:p>
  </w:footnote>
  <w:footnote w:id="28">
    <w:p w14:paraId="34CA552B" w14:textId="77777777" w:rsidR="0005010A" w:rsidRPr="006C4290" w:rsidRDefault="0005010A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Hooker</w:t>
      </w:r>
      <w:r w:rsidR="00902C24" w:rsidRPr="006C4290">
        <w:rPr>
          <w:rFonts w:ascii="Times New Roman" w:hAnsi="Times New Roman" w:cs="Times New Roman"/>
          <w:sz w:val="24"/>
          <w:szCs w:val="24"/>
        </w:rPr>
        <w:t xml:space="preserve">, </w:t>
      </w:r>
      <w:r w:rsidR="00902C24" w:rsidRPr="006C4290">
        <w:rPr>
          <w:rFonts w:ascii="Times New Roman" w:hAnsi="Times New Roman" w:cs="Times New Roman"/>
          <w:i/>
          <w:sz w:val="24"/>
          <w:szCs w:val="24"/>
        </w:rPr>
        <w:t>The British Flora</w:t>
      </w:r>
      <w:r w:rsidR="00350DA5" w:rsidRPr="006C429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350DA5" w:rsidRPr="006C4290">
        <w:rPr>
          <w:rFonts w:ascii="Times New Roman" w:hAnsi="Times New Roman" w:cs="Times New Roman"/>
          <w:sz w:val="24"/>
          <w:szCs w:val="24"/>
        </w:rPr>
        <w:t>p. 288</w:t>
      </w:r>
    </w:p>
  </w:footnote>
  <w:footnote w:id="29">
    <w:p w14:paraId="5132347B" w14:textId="56B994E0" w:rsidR="0005010A" w:rsidRPr="006C4290" w:rsidRDefault="0005010A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</w:t>
      </w:r>
      <w:r w:rsidR="000765BC">
        <w:rPr>
          <w:rFonts w:ascii="Times New Roman" w:hAnsi="Times New Roman" w:cs="Times New Roman"/>
          <w:sz w:val="24"/>
          <w:szCs w:val="24"/>
        </w:rPr>
        <w:t>Pitt</w:t>
      </w:r>
      <w:r w:rsidR="00902C24" w:rsidRPr="006C4290">
        <w:rPr>
          <w:rFonts w:ascii="Times New Roman" w:hAnsi="Times New Roman" w:cs="Times New Roman"/>
          <w:sz w:val="24"/>
          <w:szCs w:val="24"/>
        </w:rPr>
        <w:t xml:space="preserve">, </w:t>
      </w:r>
      <w:r w:rsidR="00902C24" w:rsidRPr="006C4290">
        <w:rPr>
          <w:rFonts w:ascii="Times New Roman" w:hAnsi="Times New Roman" w:cs="Times New Roman"/>
          <w:i/>
          <w:sz w:val="24"/>
          <w:szCs w:val="24"/>
        </w:rPr>
        <w:t>A</w:t>
      </w:r>
      <w:r w:rsidR="000765BC">
        <w:rPr>
          <w:rFonts w:ascii="Times New Roman" w:hAnsi="Times New Roman" w:cs="Times New Roman"/>
          <w:i/>
          <w:sz w:val="24"/>
          <w:szCs w:val="24"/>
        </w:rPr>
        <w:t xml:space="preserve"> General View of the Agriculture of Leicester</w:t>
      </w:r>
    </w:p>
  </w:footnote>
  <w:footnote w:id="30">
    <w:p w14:paraId="0E1425B5" w14:textId="77777777" w:rsidR="0005010A" w:rsidRPr="006C4290" w:rsidRDefault="0005010A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Curtis, </w:t>
      </w:r>
      <w:r w:rsidR="00902C24" w:rsidRPr="006C4290">
        <w:rPr>
          <w:rFonts w:ascii="Times New Roman" w:hAnsi="Times New Roman" w:cs="Times New Roman"/>
          <w:i/>
          <w:sz w:val="24"/>
          <w:szCs w:val="24"/>
        </w:rPr>
        <w:t xml:space="preserve">Flora </w:t>
      </w:r>
      <w:proofErr w:type="spellStart"/>
      <w:r w:rsidR="00902C24" w:rsidRPr="006C4290">
        <w:rPr>
          <w:rFonts w:ascii="Times New Roman" w:hAnsi="Times New Roman" w:cs="Times New Roman"/>
          <w:i/>
          <w:sz w:val="24"/>
          <w:szCs w:val="24"/>
        </w:rPr>
        <w:t>Londinensis</w:t>
      </w:r>
      <w:proofErr w:type="spellEnd"/>
      <w:r w:rsidR="00787508" w:rsidRPr="006C4290">
        <w:rPr>
          <w:rFonts w:ascii="Times New Roman" w:hAnsi="Times New Roman" w:cs="Times New Roman"/>
          <w:i/>
          <w:sz w:val="24"/>
          <w:szCs w:val="24"/>
        </w:rPr>
        <w:t>,</w:t>
      </w:r>
      <w:r w:rsidR="00902C24" w:rsidRPr="006C42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50DA5" w:rsidRPr="006C4290">
        <w:rPr>
          <w:rFonts w:ascii="Times New Roman" w:hAnsi="Times New Roman" w:cs="Times New Roman"/>
          <w:sz w:val="24"/>
          <w:szCs w:val="24"/>
        </w:rPr>
        <w:t xml:space="preserve">Pl. </w:t>
      </w:r>
      <w:r w:rsidR="00902C24" w:rsidRPr="006C4290">
        <w:rPr>
          <w:rFonts w:ascii="Times New Roman" w:hAnsi="Times New Roman" w:cs="Times New Roman"/>
          <w:sz w:val="24"/>
          <w:szCs w:val="24"/>
        </w:rPr>
        <w:t>6</w:t>
      </w:r>
      <w:r w:rsidR="00350DA5" w:rsidRPr="006C4290">
        <w:rPr>
          <w:rFonts w:ascii="Times New Roman" w:hAnsi="Times New Roman" w:cs="Times New Roman"/>
          <w:sz w:val="24"/>
          <w:szCs w:val="24"/>
        </w:rPr>
        <w:t>1</w:t>
      </w:r>
    </w:p>
  </w:footnote>
  <w:footnote w:id="31">
    <w:p w14:paraId="35F74E1F" w14:textId="77777777" w:rsidR="0005010A" w:rsidRPr="006C4290" w:rsidRDefault="0005010A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Smith and Sowerby, </w:t>
      </w:r>
      <w:r w:rsidR="00A14DCC" w:rsidRPr="006C4290">
        <w:rPr>
          <w:rFonts w:ascii="Times New Roman" w:hAnsi="Times New Roman" w:cs="Times New Roman"/>
          <w:i/>
          <w:sz w:val="24"/>
          <w:szCs w:val="24"/>
        </w:rPr>
        <w:t>English Botany</w:t>
      </w:r>
      <w:r w:rsidR="00A14DCC" w:rsidRPr="006C4290">
        <w:rPr>
          <w:rFonts w:ascii="Times New Roman" w:hAnsi="Times New Roman" w:cs="Times New Roman"/>
          <w:sz w:val="24"/>
          <w:szCs w:val="24"/>
        </w:rPr>
        <w:t>, Pl. 1154</w:t>
      </w:r>
    </w:p>
  </w:footnote>
  <w:footnote w:id="32">
    <w:p w14:paraId="6B7CCC08" w14:textId="77777777" w:rsidR="0005010A" w:rsidRPr="006C4290" w:rsidRDefault="0005010A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Curtis</w:t>
      </w:r>
      <w:r w:rsidR="00A14DCC" w:rsidRPr="006C4290">
        <w:rPr>
          <w:rFonts w:ascii="Times New Roman" w:hAnsi="Times New Roman" w:cs="Times New Roman"/>
          <w:sz w:val="24"/>
          <w:szCs w:val="24"/>
        </w:rPr>
        <w:t xml:space="preserve">, </w:t>
      </w:r>
      <w:r w:rsidR="00A14DCC" w:rsidRPr="006C4290">
        <w:rPr>
          <w:rFonts w:ascii="Times New Roman" w:hAnsi="Times New Roman" w:cs="Times New Roman"/>
          <w:i/>
          <w:sz w:val="24"/>
          <w:szCs w:val="24"/>
        </w:rPr>
        <w:t>A Catalogue</w:t>
      </w:r>
      <w:r w:rsidR="00A14DCC" w:rsidRPr="006C4290">
        <w:rPr>
          <w:rFonts w:ascii="Times New Roman" w:hAnsi="Times New Roman" w:cs="Times New Roman"/>
          <w:sz w:val="24"/>
          <w:szCs w:val="24"/>
        </w:rPr>
        <w:t>, p</w:t>
      </w:r>
      <w:r w:rsidR="007277B9" w:rsidRPr="006C4290">
        <w:rPr>
          <w:rFonts w:ascii="Times New Roman" w:hAnsi="Times New Roman" w:cs="Times New Roman"/>
          <w:sz w:val="24"/>
          <w:szCs w:val="24"/>
        </w:rPr>
        <w:t xml:space="preserve">. </w:t>
      </w:r>
      <w:r w:rsidR="00A14DCC" w:rsidRPr="006C4290">
        <w:rPr>
          <w:rFonts w:ascii="Times New Roman" w:hAnsi="Times New Roman" w:cs="Times New Roman"/>
          <w:sz w:val="24"/>
          <w:szCs w:val="24"/>
        </w:rPr>
        <w:t>121</w:t>
      </w:r>
    </w:p>
  </w:footnote>
  <w:footnote w:id="33">
    <w:p w14:paraId="2DAC47C4" w14:textId="77777777" w:rsidR="005C23A8" w:rsidRPr="006C4290" w:rsidRDefault="005C23A8" w:rsidP="005C23A8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Curtis</w:t>
      </w:r>
      <w:r w:rsidR="00FD1A4A" w:rsidRPr="006C4290">
        <w:rPr>
          <w:rFonts w:ascii="Times New Roman" w:hAnsi="Times New Roman" w:cs="Times New Roman"/>
          <w:sz w:val="24"/>
          <w:szCs w:val="24"/>
        </w:rPr>
        <w:t xml:space="preserve">, </w:t>
      </w:r>
      <w:r w:rsidR="00FD1A4A" w:rsidRPr="006C4290">
        <w:rPr>
          <w:rFonts w:ascii="Times New Roman" w:hAnsi="Times New Roman" w:cs="Times New Roman"/>
          <w:i/>
          <w:sz w:val="24"/>
          <w:szCs w:val="24"/>
        </w:rPr>
        <w:t xml:space="preserve">Flora </w:t>
      </w:r>
      <w:proofErr w:type="spellStart"/>
      <w:r w:rsidR="00FD1A4A" w:rsidRPr="006C4290">
        <w:rPr>
          <w:rFonts w:ascii="Times New Roman" w:hAnsi="Times New Roman" w:cs="Times New Roman"/>
          <w:i/>
          <w:sz w:val="24"/>
          <w:szCs w:val="24"/>
        </w:rPr>
        <w:t>Londinensis</w:t>
      </w:r>
      <w:proofErr w:type="spellEnd"/>
      <w:r w:rsidR="00FD1A4A" w:rsidRPr="006C4290">
        <w:rPr>
          <w:rFonts w:ascii="Times New Roman" w:hAnsi="Times New Roman" w:cs="Times New Roman"/>
          <w:sz w:val="24"/>
          <w:szCs w:val="24"/>
        </w:rPr>
        <w:t>, Pl. 62</w:t>
      </w:r>
    </w:p>
  </w:footnote>
  <w:footnote w:id="34">
    <w:p w14:paraId="454A0398" w14:textId="77777777" w:rsidR="005C23A8" w:rsidRDefault="005C23A8" w:rsidP="005C23A8">
      <w:pPr>
        <w:pStyle w:val="FootnoteText"/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G. </w:t>
      </w:r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Pinke, V. Kapcsándi and B. </w:t>
      </w:r>
      <w:proofErr w:type="spellStart"/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Czúcz</w:t>
      </w:r>
      <w:proofErr w:type="spellEnd"/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‘Iconic arable weeds: The significance of corn poppy (Papaver </w:t>
      </w:r>
      <w:proofErr w:type="spellStart"/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rhoeas</w:t>
      </w:r>
      <w:proofErr w:type="spellEnd"/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), cornflower (Centaurea </w:t>
      </w:r>
      <w:proofErr w:type="spellStart"/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cyanus</w:t>
      </w:r>
      <w:proofErr w:type="spellEnd"/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), and field larkspur (Delphinium </w:t>
      </w:r>
      <w:proofErr w:type="spellStart"/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consolida</w:t>
      </w:r>
      <w:proofErr w:type="spellEnd"/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) in Hungarian ethnobotanical and cultural heritage’, </w:t>
      </w:r>
      <w:r w:rsidRPr="006C4290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Plants</w:t>
      </w:r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6C429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12</w:t>
      </w:r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(1) (2023)</w:t>
      </w:r>
      <w:r w:rsidR="007277B9"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</w:t>
      </w:r>
      <w:r w:rsidRPr="006C429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hyperlink r:id="rId19" w:history="1">
        <w:r w:rsidRPr="006C4290">
          <w:rPr>
            <w:rStyle w:val="Hyperlink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shd w:val="clear" w:color="auto" w:fill="FFFFFF"/>
          </w:rPr>
          <w:t>12010084</w:t>
        </w:r>
      </w:hyperlink>
    </w:p>
  </w:footnote>
  <w:footnote w:id="35">
    <w:p w14:paraId="4378AC72" w14:textId="77777777" w:rsidR="003B5C2C" w:rsidRPr="003B5C2C" w:rsidRDefault="003B5C2C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3B5C2C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3B5C2C">
        <w:rPr>
          <w:rFonts w:ascii="Times New Roman" w:hAnsi="Times New Roman" w:cs="Times New Roman"/>
          <w:sz w:val="24"/>
          <w:szCs w:val="24"/>
        </w:rPr>
        <w:t xml:space="preserve"> Smith and Sowerby, </w:t>
      </w:r>
      <w:r w:rsidRPr="003B5C2C">
        <w:rPr>
          <w:rFonts w:ascii="Times New Roman" w:hAnsi="Times New Roman" w:cs="Times New Roman"/>
          <w:i/>
          <w:sz w:val="24"/>
          <w:szCs w:val="24"/>
        </w:rPr>
        <w:t>English Botany</w:t>
      </w:r>
      <w:r w:rsidRPr="003B5C2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Pl, 95</w:t>
      </w:r>
    </w:p>
  </w:footnote>
  <w:footnote w:id="36">
    <w:p w14:paraId="077C5D2C" w14:textId="77777777" w:rsidR="003B5C2C" w:rsidRPr="006C4290" w:rsidRDefault="003B5C2C" w:rsidP="003B5C2C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Ibid. </w:t>
      </w:r>
      <w:r w:rsidRPr="006C4290">
        <w:rPr>
          <w:rFonts w:ascii="Times New Roman" w:hAnsi="Times New Roman" w:cs="Times New Roman"/>
          <w:sz w:val="24"/>
          <w:szCs w:val="24"/>
        </w:rPr>
        <w:t>Pl. 53</w:t>
      </w:r>
    </w:p>
  </w:footnote>
  <w:footnote w:id="37">
    <w:p w14:paraId="490F0699" w14:textId="77777777" w:rsidR="003B5C2C" w:rsidRPr="003B5C2C" w:rsidRDefault="003B5C2C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3B5C2C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3B5C2C">
        <w:rPr>
          <w:rFonts w:ascii="Times New Roman" w:hAnsi="Times New Roman" w:cs="Times New Roman"/>
          <w:sz w:val="24"/>
          <w:szCs w:val="24"/>
        </w:rPr>
        <w:t xml:space="preserve"> Baines, Flora of Yorkshire, </w:t>
      </w:r>
      <w:r>
        <w:rPr>
          <w:rFonts w:ascii="Times New Roman" w:hAnsi="Times New Roman" w:cs="Times New Roman"/>
          <w:sz w:val="24"/>
          <w:szCs w:val="24"/>
        </w:rPr>
        <w:t>p. 144</w:t>
      </w:r>
    </w:p>
  </w:footnote>
  <w:footnote w:id="38">
    <w:p w14:paraId="607CFC76" w14:textId="77777777" w:rsidR="00B107E9" w:rsidRPr="00B107E9" w:rsidRDefault="00B107E9" w:rsidP="00B107E9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B107E9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B107E9">
        <w:rPr>
          <w:rFonts w:ascii="Times New Roman" w:hAnsi="Times New Roman" w:cs="Times New Roman"/>
          <w:sz w:val="24"/>
          <w:szCs w:val="24"/>
        </w:rPr>
        <w:t xml:space="preserve"> Joint Nature Conservation Committee, </w:t>
      </w:r>
      <w:r w:rsidRPr="00B107E9">
        <w:rPr>
          <w:rFonts w:ascii="Times New Roman" w:hAnsi="Times New Roman" w:cs="Times New Roman"/>
          <w:i/>
          <w:sz w:val="24"/>
          <w:szCs w:val="24"/>
        </w:rPr>
        <w:t>Conservation Designations for UK taxa</w:t>
      </w:r>
      <w:r w:rsidRPr="00B107E9">
        <w:rPr>
          <w:rFonts w:ascii="Times New Roman" w:hAnsi="Times New Roman" w:cs="Times New Roman"/>
          <w:sz w:val="24"/>
          <w:szCs w:val="24"/>
        </w:rPr>
        <w:t xml:space="preserve">. </w:t>
      </w:r>
      <w:hyperlink r:id="rId20" w:history="1">
        <w:r w:rsidRPr="00B107E9">
          <w:rPr>
            <w:rStyle w:val="Hyperlink"/>
            <w:rFonts w:ascii="Times New Roman" w:hAnsi="Times New Roman" w:cs="Times New Roman"/>
            <w:sz w:val="24"/>
            <w:szCs w:val="24"/>
          </w:rPr>
          <w:t>https://hub.jncc.gov.uk/assets/478f7160-967b-4366-acdf-8941fd33850b</w:t>
        </w:r>
      </w:hyperlink>
      <w:r w:rsidRPr="00B107E9">
        <w:rPr>
          <w:rFonts w:ascii="Times New Roman" w:hAnsi="Times New Roman" w:cs="Times New Roman"/>
          <w:sz w:val="24"/>
          <w:szCs w:val="24"/>
        </w:rPr>
        <w:t xml:space="preserve"> (accessed 19 October 2023)</w:t>
      </w:r>
    </w:p>
  </w:footnote>
  <w:footnote w:id="39">
    <w:p w14:paraId="35EE35C0" w14:textId="77777777" w:rsidR="00ED6D6A" w:rsidRDefault="00ED6D6A" w:rsidP="00ED6D6A">
      <w:pPr>
        <w:pStyle w:val="FootnoteText"/>
        <w:rPr>
          <w:rFonts w:ascii="Times New Roman" w:hAnsi="Times New Roman" w:cs="Times New Roman"/>
          <w:sz w:val="24"/>
          <w:szCs w:val="24"/>
        </w:rPr>
      </w:pPr>
      <w:r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5C2C">
        <w:rPr>
          <w:rFonts w:ascii="Times New Roman" w:hAnsi="Times New Roman" w:cs="Times New Roman"/>
          <w:sz w:val="24"/>
          <w:szCs w:val="24"/>
        </w:rPr>
        <w:t xml:space="preserve">Smith and Sowerby, </w:t>
      </w:r>
      <w:r w:rsidRPr="003B5C2C">
        <w:rPr>
          <w:rFonts w:ascii="Times New Roman" w:hAnsi="Times New Roman" w:cs="Times New Roman"/>
          <w:i/>
          <w:sz w:val="24"/>
          <w:szCs w:val="24"/>
        </w:rPr>
        <w:t>English Botany</w:t>
      </w:r>
      <w:r>
        <w:rPr>
          <w:rFonts w:ascii="Times New Roman" w:hAnsi="Times New Roman" w:cs="Times New Roman"/>
          <w:sz w:val="24"/>
          <w:szCs w:val="24"/>
        </w:rPr>
        <w:t>, Pl. 741</w:t>
      </w:r>
    </w:p>
  </w:footnote>
  <w:footnote w:id="40">
    <w:p w14:paraId="0E90DC65" w14:textId="77777777" w:rsidR="00ED6D6A" w:rsidRDefault="00ED6D6A" w:rsidP="00ED6D6A">
      <w:pPr>
        <w:pStyle w:val="FootnoteText"/>
      </w:pPr>
      <w:r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C.M.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Cheffings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L. Farrell, T.D. Dines, R.A. Jones, S.J. Leach, D.R. McKean, D.A. Pearman, C.D. Preston, F.J. Rumsey and I. Taylor. ‘The vascular plant red data list for Great Britain. Species status, 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Joint Nature Conservation Committee, Peterborough: England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, 7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(2005), 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DFAEA"/>
        </w:rPr>
        <w:t>–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116</w:t>
      </w:r>
    </w:p>
  </w:footnote>
  <w:footnote w:id="41">
    <w:p w14:paraId="6663D9C4" w14:textId="77777777" w:rsidR="007551D8" w:rsidRPr="006C4290" w:rsidRDefault="007551D8" w:rsidP="007551D8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C4290">
        <w:rPr>
          <w:rFonts w:ascii="Times New Roman" w:hAnsi="Times New Roman" w:cs="Times New Roman"/>
          <w:sz w:val="24"/>
          <w:szCs w:val="24"/>
        </w:rPr>
        <w:t>Holdich</w:t>
      </w:r>
      <w:proofErr w:type="spellEnd"/>
      <w:r w:rsidRPr="006C4290">
        <w:rPr>
          <w:rFonts w:ascii="Times New Roman" w:hAnsi="Times New Roman" w:cs="Times New Roman"/>
          <w:sz w:val="24"/>
          <w:szCs w:val="24"/>
        </w:rPr>
        <w:t xml:space="preserve">, </w:t>
      </w:r>
      <w:r w:rsidRPr="006C4290">
        <w:rPr>
          <w:rFonts w:ascii="Times New Roman" w:hAnsi="Times New Roman" w:cs="Times New Roman"/>
          <w:i/>
          <w:sz w:val="24"/>
          <w:szCs w:val="24"/>
        </w:rPr>
        <w:t xml:space="preserve">An Essay </w:t>
      </w:r>
    </w:p>
  </w:footnote>
  <w:footnote w:id="42">
    <w:p w14:paraId="1FA6348F" w14:textId="77777777" w:rsidR="0034331F" w:rsidRPr="0034331F" w:rsidRDefault="007551D8" w:rsidP="007551D8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6C4290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6C4290">
        <w:rPr>
          <w:rFonts w:ascii="Times New Roman" w:hAnsi="Times New Roman" w:cs="Times New Roman"/>
          <w:sz w:val="24"/>
          <w:szCs w:val="24"/>
        </w:rPr>
        <w:t xml:space="preserve"> </w:t>
      </w:r>
      <w:r w:rsidR="005C23A8" w:rsidRPr="006C4290">
        <w:rPr>
          <w:rFonts w:ascii="Times New Roman" w:hAnsi="Times New Roman" w:cs="Times New Roman"/>
          <w:sz w:val="24"/>
          <w:szCs w:val="24"/>
        </w:rPr>
        <w:t xml:space="preserve">J. Storkey and D. Westbury, ‘Managing arable weeds for biodiversity’, </w:t>
      </w:r>
      <w:r w:rsidR="005C23A8" w:rsidRPr="006C4290">
        <w:rPr>
          <w:rFonts w:ascii="Times New Roman" w:hAnsi="Times New Roman" w:cs="Times New Roman"/>
          <w:i/>
          <w:sz w:val="24"/>
          <w:szCs w:val="24"/>
        </w:rPr>
        <w:t>Pest Management Science</w:t>
      </w:r>
      <w:r w:rsidR="005C23A8" w:rsidRPr="006C4290">
        <w:rPr>
          <w:rFonts w:ascii="Times New Roman" w:hAnsi="Times New Roman" w:cs="Times New Roman"/>
          <w:sz w:val="24"/>
          <w:szCs w:val="24"/>
        </w:rPr>
        <w:t xml:space="preserve"> </w:t>
      </w:r>
      <w:r w:rsidR="005C23A8" w:rsidRPr="006C4290">
        <w:rPr>
          <w:rFonts w:ascii="Times New Roman" w:hAnsi="Times New Roman" w:cs="Times New Roman"/>
          <w:b/>
          <w:sz w:val="24"/>
          <w:szCs w:val="24"/>
        </w:rPr>
        <w:t>63</w:t>
      </w:r>
      <w:r w:rsidR="005C23A8" w:rsidRPr="006C4290">
        <w:rPr>
          <w:rFonts w:ascii="Times New Roman" w:hAnsi="Times New Roman" w:cs="Times New Roman"/>
          <w:sz w:val="24"/>
          <w:szCs w:val="24"/>
        </w:rPr>
        <w:t xml:space="preserve"> (2007): 517</w:t>
      </w:r>
      <w:r w:rsidR="007277B9" w:rsidRPr="006C4290">
        <w:rPr>
          <w:rFonts w:ascii="Times New Roman" w:hAnsi="Times New Roman" w:cs="Times New Roman"/>
          <w:color w:val="000000"/>
          <w:sz w:val="24"/>
          <w:szCs w:val="24"/>
          <w:shd w:val="clear" w:color="auto" w:fill="FDFAEA"/>
        </w:rPr>
        <w:t>–</w:t>
      </w:r>
      <w:r w:rsidR="005C23A8" w:rsidRPr="006C4290">
        <w:rPr>
          <w:rFonts w:ascii="Times New Roman" w:hAnsi="Times New Roman" w:cs="Times New Roman"/>
          <w:sz w:val="24"/>
          <w:szCs w:val="24"/>
        </w:rPr>
        <w:t>523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12916"/>
    <w:multiLevelType w:val="hybridMultilevel"/>
    <w:tmpl w:val="8E1E7E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52D9A"/>
    <w:multiLevelType w:val="hybridMultilevel"/>
    <w:tmpl w:val="8E1E7E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5F26"/>
    <w:multiLevelType w:val="hybridMultilevel"/>
    <w:tmpl w:val="8E1E7E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C33F1"/>
    <w:multiLevelType w:val="hybridMultilevel"/>
    <w:tmpl w:val="EAF0807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E76DD"/>
    <w:multiLevelType w:val="hybridMultilevel"/>
    <w:tmpl w:val="7752F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60C23"/>
    <w:multiLevelType w:val="hybridMultilevel"/>
    <w:tmpl w:val="440A9B70"/>
    <w:lvl w:ilvl="0" w:tplc="A8D448BE">
      <w:start w:val="1"/>
      <w:numFmt w:val="lowerLetter"/>
      <w:lvlText w:val="(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F3799"/>
    <w:multiLevelType w:val="hybridMultilevel"/>
    <w:tmpl w:val="8E1E7E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411DFA"/>
    <w:multiLevelType w:val="hybridMultilevel"/>
    <w:tmpl w:val="8E1E7E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F812BE"/>
    <w:multiLevelType w:val="hybridMultilevel"/>
    <w:tmpl w:val="8E1E7E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706AE9"/>
    <w:multiLevelType w:val="hybridMultilevel"/>
    <w:tmpl w:val="D4CE7A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9546D5"/>
    <w:multiLevelType w:val="hybridMultilevel"/>
    <w:tmpl w:val="8E1E7E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6D5F16"/>
    <w:multiLevelType w:val="hybridMultilevel"/>
    <w:tmpl w:val="226A9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8C18D9"/>
    <w:multiLevelType w:val="hybridMultilevel"/>
    <w:tmpl w:val="8E1E7E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D72F30"/>
    <w:multiLevelType w:val="hybridMultilevel"/>
    <w:tmpl w:val="8E1E7E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CA6D76"/>
    <w:multiLevelType w:val="hybridMultilevel"/>
    <w:tmpl w:val="44444D3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3"/>
  </w:num>
  <w:num w:numId="4">
    <w:abstractNumId w:val="11"/>
  </w:num>
  <w:num w:numId="5">
    <w:abstractNumId w:val="5"/>
  </w:num>
  <w:num w:numId="6">
    <w:abstractNumId w:val="4"/>
  </w:num>
  <w:num w:numId="7">
    <w:abstractNumId w:val="8"/>
  </w:num>
  <w:num w:numId="8">
    <w:abstractNumId w:val="6"/>
  </w:num>
  <w:num w:numId="9">
    <w:abstractNumId w:val="7"/>
  </w:num>
  <w:num w:numId="10">
    <w:abstractNumId w:val="0"/>
  </w:num>
  <w:num w:numId="11">
    <w:abstractNumId w:val="1"/>
  </w:num>
  <w:num w:numId="12">
    <w:abstractNumId w:val="2"/>
  </w:num>
  <w:num w:numId="13">
    <w:abstractNumId w:val="13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</w:docVars>
  <w:rsids>
    <w:rsidRoot w:val="002F1C88"/>
    <w:rsid w:val="000035A5"/>
    <w:rsid w:val="0000476D"/>
    <w:rsid w:val="00005B8A"/>
    <w:rsid w:val="00007798"/>
    <w:rsid w:val="0001108D"/>
    <w:rsid w:val="00012958"/>
    <w:rsid w:val="000138DE"/>
    <w:rsid w:val="000158AD"/>
    <w:rsid w:val="0001658C"/>
    <w:rsid w:val="00021144"/>
    <w:rsid w:val="000217C8"/>
    <w:rsid w:val="00021BE0"/>
    <w:rsid w:val="000228DC"/>
    <w:rsid w:val="00022EC6"/>
    <w:rsid w:val="0002696D"/>
    <w:rsid w:val="000303B7"/>
    <w:rsid w:val="00030E2F"/>
    <w:rsid w:val="00031B48"/>
    <w:rsid w:val="00032B62"/>
    <w:rsid w:val="00034FC8"/>
    <w:rsid w:val="00036526"/>
    <w:rsid w:val="000375D8"/>
    <w:rsid w:val="000415AA"/>
    <w:rsid w:val="00046082"/>
    <w:rsid w:val="0005010A"/>
    <w:rsid w:val="00051190"/>
    <w:rsid w:val="0005314B"/>
    <w:rsid w:val="00053CA4"/>
    <w:rsid w:val="00055940"/>
    <w:rsid w:val="00057385"/>
    <w:rsid w:val="000600A4"/>
    <w:rsid w:val="00060301"/>
    <w:rsid w:val="000612B7"/>
    <w:rsid w:val="00061FDD"/>
    <w:rsid w:val="00062B79"/>
    <w:rsid w:val="0006307D"/>
    <w:rsid w:val="00064DD1"/>
    <w:rsid w:val="00065385"/>
    <w:rsid w:val="0007178A"/>
    <w:rsid w:val="00071AC3"/>
    <w:rsid w:val="00072E0E"/>
    <w:rsid w:val="0007302F"/>
    <w:rsid w:val="00073097"/>
    <w:rsid w:val="00073F8D"/>
    <w:rsid w:val="000751EF"/>
    <w:rsid w:val="000752EF"/>
    <w:rsid w:val="00075B59"/>
    <w:rsid w:val="0007613C"/>
    <w:rsid w:val="000765BC"/>
    <w:rsid w:val="00077325"/>
    <w:rsid w:val="00077875"/>
    <w:rsid w:val="00077A95"/>
    <w:rsid w:val="00080FF5"/>
    <w:rsid w:val="000850F0"/>
    <w:rsid w:val="0008676C"/>
    <w:rsid w:val="00087495"/>
    <w:rsid w:val="00090230"/>
    <w:rsid w:val="00092ED7"/>
    <w:rsid w:val="00094466"/>
    <w:rsid w:val="00095F9B"/>
    <w:rsid w:val="000A1E50"/>
    <w:rsid w:val="000A3A6A"/>
    <w:rsid w:val="000A3D26"/>
    <w:rsid w:val="000A59E7"/>
    <w:rsid w:val="000A6191"/>
    <w:rsid w:val="000A6CB9"/>
    <w:rsid w:val="000B21FA"/>
    <w:rsid w:val="000B5542"/>
    <w:rsid w:val="000C02DC"/>
    <w:rsid w:val="000C31D6"/>
    <w:rsid w:val="000C3AE4"/>
    <w:rsid w:val="000C3C74"/>
    <w:rsid w:val="000C55D0"/>
    <w:rsid w:val="000C6EF7"/>
    <w:rsid w:val="000C712F"/>
    <w:rsid w:val="000C7B11"/>
    <w:rsid w:val="000C7EA7"/>
    <w:rsid w:val="000D2FC6"/>
    <w:rsid w:val="000D363F"/>
    <w:rsid w:val="000D47DD"/>
    <w:rsid w:val="000D6734"/>
    <w:rsid w:val="000E01DF"/>
    <w:rsid w:val="000E3CC4"/>
    <w:rsid w:val="000E400D"/>
    <w:rsid w:val="000E51B5"/>
    <w:rsid w:val="000E57AF"/>
    <w:rsid w:val="000E5921"/>
    <w:rsid w:val="000E6092"/>
    <w:rsid w:val="000E719F"/>
    <w:rsid w:val="000F00C7"/>
    <w:rsid w:val="000F1BF5"/>
    <w:rsid w:val="000F2C0D"/>
    <w:rsid w:val="000F30E6"/>
    <w:rsid w:val="000F45EB"/>
    <w:rsid w:val="000F5384"/>
    <w:rsid w:val="000F62DF"/>
    <w:rsid w:val="00100BBD"/>
    <w:rsid w:val="0010193E"/>
    <w:rsid w:val="001053D8"/>
    <w:rsid w:val="00105D75"/>
    <w:rsid w:val="0010657A"/>
    <w:rsid w:val="001107C9"/>
    <w:rsid w:val="001141CE"/>
    <w:rsid w:val="00114CBC"/>
    <w:rsid w:val="0011695B"/>
    <w:rsid w:val="00120137"/>
    <w:rsid w:val="00120588"/>
    <w:rsid w:val="0012128A"/>
    <w:rsid w:val="001235C3"/>
    <w:rsid w:val="00124DA0"/>
    <w:rsid w:val="00124FE2"/>
    <w:rsid w:val="001258E8"/>
    <w:rsid w:val="001261AE"/>
    <w:rsid w:val="00127263"/>
    <w:rsid w:val="0013075F"/>
    <w:rsid w:val="0013224C"/>
    <w:rsid w:val="001334DF"/>
    <w:rsid w:val="0013724F"/>
    <w:rsid w:val="00140909"/>
    <w:rsid w:val="00143DAF"/>
    <w:rsid w:val="00147563"/>
    <w:rsid w:val="001527F2"/>
    <w:rsid w:val="00153028"/>
    <w:rsid w:val="00156170"/>
    <w:rsid w:val="0016276A"/>
    <w:rsid w:val="00163A6D"/>
    <w:rsid w:val="00163D9F"/>
    <w:rsid w:val="001655AD"/>
    <w:rsid w:val="00165E16"/>
    <w:rsid w:val="001675A4"/>
    <w:rsid w:val="001704A2"/>
    <w:rsid w:val="00171F5F"/>
    <w:rsid w:val="00172475"/>
    <w:rsid w:val="001745F8"/>
    <w:rsid w:val="00174FBC"/>
    <w:rsid w:val="00176CD3"/>
    <w:rsid w:val="00177866"/>
    <w:rsid w:val="001835A6"/>
    <w:rsid w:val="0018387E"/>
    <w:rsid w:val="00185A22"/>
    <w:rsid w:val="00193B61"/>
    <w:rsid w:val="00194D5F"/>
    <w:rsid w:val="001956E2"/>
    <w:rsid w:val="00197FC9"/>
    <w:rsid w:val="001A233B"/>
    <w:rsid w:val="001A29AA"/>
    <w:rsid w:val="001A627C"/>
    <w:rsid w:val="001B206D"/>
    <w:rsid w:val="001B224D"/>
    <w:rsid w:val="001B2ED0"/>
    <w:rsid w:val="001B44EE"/>
    <w:rsid w:val="001B5D65"/>
    <w:rsid w:val="001B5FD4"/>
    <w:rsid w:val="001B73B9"/>
    <w:rsid w:val="001C1980"/>
    <w:rsid w:val="001C3792"/>
    <w:rsid w:val="001C4BF7"/>
    <w:rsid w:val="001C5F55"/>
    <w:rsid w:val="001D2B1F"/>
    <w:rsid w:val="001D3713"/>
    <w:rsid w:val="001D3737"/>
    <w:rsid w:val="001D4C39"/>
    <w:rsid w:val="001D5564"/>
    <w:rsid w:val="001E022A"/>
    <w:rsid w:val="001E1F68"/>
    <w:rsid w:val="001E3143"/>
    <w:rsid w:val="001E3721"/>
    <w:rsid w:val="001E3D51"/>
    <w:rsid w:val="001E40B6"/>
    <w:rsid w:val="001E418D"/>
    <w:rsid w:val="001E4729"/>
    <w:rsid w:val="001E4DEE"/>
    <w:rsid w:val="001E53AA"/>
    <w:rsid w:val="001E617F"/>
    <w:rsid w:val="001E78EE"/>
    <w:rsid w:val="001F18E0"/>
    <w:rsid w:val="001F2160"/>
    <w:rsid w:val="001F24D7"/>
    <w:rsid w:val="001F2D30"/>
    <w:rsid w:val="001F4677"/>
    <w:rsid w:val="001F5190"/>
    <w:rsid w:val="001F7B8C"/>
    <w:rsid w:val="0020059B"/>
    <w:rsid w:val="00201369"/>
    <w:rsid w:val="0020409C"/>
    <w:rsid w:val="002060D4"/>
    <w:rsid w:val="00207967"/>
    <w:rsid w:val="002116AC"/>
    <w:rsid w:val="00212D15"/>
    <w:rsid w:val="00214315"/>
    <w:rsid w:val="00222B79"/>
    <w:rsid w:val="00222CE0"/>
    <w:rsid w:val="00223C3B"/>
    <w:rsid w:val="00223E93"/>
    <w:rsid w:val="002243B1"/>
    <w:rsid w:val="002258C9"/>
    <w:rsid w:val="00227559"/>
    <w:rsid w:val="0023084A"/>
    <w:rsid w:val="00232ABF"/>
    <w:rsid w:val="00237527"/>
    <w:rsid w:val="00240371"/>
    <w:rsid w:val="002408A5"/>
    <w:rsid w:val="00242EE6"/>
    <w:rsid w:val="00243673"/>
    <w:rsid w:val="00243B5B"/>
    <w:rsid w:val="00244D79"/>
    <w:rsid w:val="00244E9D"/>
    <w:rsid w:val="00252148"/>
    <w:rsid w:val="002538B2"/>
    <w:rsid w:val="002540C7"/>
    <w:rsid w:val="00257321"/>
    <w:rsid w:val="00257F29"/>
    <w:rsid w:val="0026186B"/>
    <w:rsid w:val="00262871"/>
    <w:rsid w:val="0026542A"/>
    <w:rsid w:val="00265465"/>
    <w:rsid w:val="00265480"/>
    <w:rsid w:val="00266715"/>
    <w:rsid w:val="0027169E"/>
    <w:rsid w:val="00274F04"/>
    <w:rsid w:val="002759FB"/>
    <w:rsid w:val="00275E6B"/>
    <w:rsid w:val="00276FC7"/>
    <w:rsid w:val="00277165"/>
    <w:rsid w:val="00280097"/>
    <w:rsid w:val="00280125"/>
    <w:rsid w:val="00281DA2"/>
    <w:rsid w:val="00282378"/>
    <w:rsid w:val="002831F0"/>
    <w:rsid w:val="00284376"/>
    <w:rsid w:val="00287395"/>
    <w:rsid w:val="00291387"/>
    <w:rsid w:val="00291DFD"/>
    <w:rsid w:val="00292C8D"/>
    <w:rsid w:val="00293EE3"/>
    <w:rsid w:val="0029470A"/>
    <w:rsid w:val="00294882"/>
    <w:rsid w:val="00295C30"/>
    <w:rsid w:val="002972AD"/>
    <w:rsid w:val="00297F65"/>
    <w:rsid w:val="002A00B5"/>
    <w:rsid w:val="002A00B8"/>
    <w:rsid w:val="002A2138"/>
    <w:rsid w:val="002A22A9"/>
    <w:rsid w:val="002A26F8"/>
    <w:rsid w:val="002A3331"/>
    <w:rsid w:val="002A4525"/>
    <w:rsid w:val="002A46F1"/>
    <w:rsid w:val="002A475B"/>
    <w:rsid w:val="002A66A9"/>
    <w:rsid w:val="002A67C2"/>
    <w:rsid w:val="002A7A51"/>
    <w:rsid w:val="002B0729"/>
    <w:rsid w:val="002B26B2"/>
    <w:rsid w:val="002B3B4C"/>
    <w:rsid w:val="002B4EB8"/>
    <w:rsid w:val="002B55AF"/>
    <w:rsid w:val="002B57F2"/>
    <w:rsid w:val="002B7A7D"/>
    <w:rsid w:val="002B7C0B"/>
    <w:rsid w:val="002C0222"/>
    <w:rsid w:val="002C069B"/>
    <w:rsid w:val="002C108C"/>
    <w:rsid w:val="002C1685"/>
    <w:rsid w:val="002C1FF0"/>
    <w:rsid w:val="002C3B82"/>
    <w:rsid w:val="002C4B7A"/>
    <w:rsid w:val="002C7594"/>
    <w:rsid w:val="002C7DBD"/>
    <w:rsid w:val="002D19E8"/>
    <w:rsid w:val="002D2D5C"/>
    <w:rsid w:val="002D43FE"/>
    <w:rsid w:val="002E3E5B"/>
    <w:rsid w:val="002E3EA8"/>
    <w:rsid w:val="002E42D0"/>
    <w:rsid w:val="002E57EE"/>
    <w:rsid w:val="002E606A"/>
    <w:rsid w:val="002E652E"/>
    <w:rsid w:val="002E7DC5"/>
    <w:rsid w:val="002F1C88"/>
    <w:rsid w:val="002F4E90"/>
    <w:rsid w:val="002F50C2"/>
    <w:rsid w:val="002F5247"/>
    <w:rsid w:val="002F6B0E"/>
    <w:rsid w:val="002F6F4E"/>
    <w:rsid w:val="002F7647"/>
    <w:rsid w:val="0030036D"/>
    <w:rsid w:val="003021D3"/>
    <w:rsid w:val="00304AA0"/>
    <w:rsid w:val="00306035"/>
    <w:rsid w:val="00306600"/>
    <w:rsid w:val="00306D12"/>
    <w:rsid w:val="00310531"/>
    <w:rsid w:val="00311865"/>
    <w:rsid w:val="00311A5E"/>
    <w:rsid w:val="00312EB6"/>
    <w:rsid w:val="00312FCB"/>
    <w:rsid w:val="00313379"/>
    <w:rsid w:val="0031441B"/>
    <w:rsid w:val="00314AC0"/>
    <w:rsid w:val="00315014"/>
    <w:rsid w:val="00315417"/>
    <w:rsid w:val="00316D79"/>
    <w:rsid w:val="00321E5B"/>
    <w:rsid w:val="00322216"/>
    <w:rsid w:val="00323EA4"/>
    <w:rsid w:val="003240E4"/>
    <w:rsid w:val="00324BF7"/>
    <w:rsid w:val="00325D7C"/>
    <w:rsid w:val="00331F65"/>
    <w:rsid w:val="00332393"/>
    <w:rsid w:val="003349B6"/>
    <w:rsid w:val="00340D6F"/>
    <w:rsid w:val="00342D62"/>
    <w:rsid w:val="0034331F"/>
    <w:rsid w:val="00343A4A"/>
    <w:rsid w:val="0034661D"/>
    <w:rsid w:val="00350B02"/>
    <w:rsid w:val="00350DA5"/>
    <w:rsid w:val="003539E9"/>
    <w:rsid w:val="00353D21"/>
    <w:rsid w:val="00354697"/>
    <w:rsid w:val="00355C34"/>
    <w:rsid w:val="00355EB0"/>
    <w:rsid w:val="00360E03"/>
    <w:rsid w:val="003610B1"/>
    <w:rsid w:val="003610D9"/>
    <w:rsid w:val="00361333"/>
    <w:rsid w:val="0036224D"/>
    <w:rsid w:val="00363B53"/>
    <w:rsid w:val="00363B67"/>
    <w:rsid w:val="00365100"/>
    <w:rsid w:val="003656F7"/>
    <w:rsid w:val="003661CA"/>
    <w:rsid w:val="0036712A"/>
    <w:rsid w:val="003674F9"/>
    <w:rsid w:val="00373FAF"/>
    <w:rsid w:val="00375E45"/>
    <w:rsid w:val="00376587"/>
    <w:rsid w:val="00383B74"/>
    <w:rsid w:val="00383CC8"/>
    <w:rsid w:val="00384A1C"/>
    <w:rsid w:val="00384FDF"/>
    <w:rsid w:val="0038575B"/>
    <w:rsid w:val="00387E7F"/>
    <w:rsid w:val="00390743"/>
    <w:rsid w:val="003927D4"/>
    <w:rsid w:val="00392B82"/>
    <w:rsid w:val="0039325A"/>
    <w:rsid w:val="00393CB5"/>
    <w:rsid w:val="0039409B"/>
    <w:rsid w:val="003A0EE5"/>
    <w:rsid w:val="003A45DA"/>
    <w:rsid w:val="003A48CF"/>
    <w:rsid w:val="003A4981"/>
    <w:rsid w:val="003A4E3F"/>
    <w:rsid w:val="003A5726"/>
    <w:rsid w:val="003B0119"/>
    <w:rsid w:val="003B1313"/>
    <w:rsid w:val="003B1494"/>
    <w:rsid w:val="003B50AF"/>
    <w:rsid w:val="003B557F"/>
    <w:rsid w:val="003B5C2C"/>
    <w:rsid w:val="003B60B0"/>
    <w:rsid w:val="003B6DE1"/>
    <w:rsid w:val="003B726E"/>
    <w:rsid w:val="003C0F79"/>
    <w:rsid w:val="003C4BC0"/>
    <w:rsid w:val="003C627F"/>
    <w:rsid w:val="003C63AA"/>
    <w:rsid w:val="003C6BC2"/>
    <w:rsid w:val="003D1455"/>
    <w:rsid w:val="003D26E3"/>
    <w:rsid w:val="003D31A0"/>
    <w:rsid w:val="003D4937"/>
    <w:rsid w:val="003D6CE6"/>
    <w:rsid w:val="003E1E66"/>
    <w:rsid w:val="003E2135"/>
    <w:rsid w:val="003E5539"/>
    <w:rsid w:val="003E60DB"/>
    <w:rsid w:val="003E65DC"/>
    <w:rsid w:val="003E6CEC"/>
    <w:rsid w:val="003E752A"/>
    <w:rsid w:val="003E754B"/>
    <w:rsid w:val="003F0C05"/>
    <w:rsid w:val="003F0CC9"/>
    <w:rsid w:val="003F1216"/>
    <w:rsid w:val="003F3E29"/>
    <w:rsid w:val="003F5872"/>
    <w:rsid w:val="003F5E13"/>
    <w:rsid w:val="003F6912"/>
    <w:rsid w:val="003F7330"/>
    <w:rsid w:val="003F7716"/>
    <w:rsid w:val="00401669"/>
    <w:rsid w:val="00403622"/>
    <w:rsid w:val="00403829"/>
    <w:rsid w:val="00404278"/>
    <w:rsid w:val="004054C7"/>
    <w:rsid w:val="00405921"/>
    <w:rsid w:val="004133BE"/>
    <w:rsid w:val="004133F8"/>
    <w:rsid w:val="004134BC"/>
    <w:rsid w:val="00414AD5"/>
    <w:rsid w:val="00415066"/>
    <w:rsid w:val="00416EAE"/>
    <w:rsid w:val="00417C1B"/>
    <w:rsid w:val="00420625"/>
    <w:rsid w:val="00422D78"/>
    <w:rsid w:val="00422EC3"/>
    <w:rsid w:val="00431391"/>
    <w:rsid w:val="0043384F"/>
    <w:rsid w:val="004368C3"/>
    <w:rsid w:val="00440780"/>
    <w:rsid w:val="004451AD"/>
    <w:rsid w:val="0044534F"/>
    <w:rsid w:val="004462AF"/>
    <w:rsid w:val="004506AE"/>
    <w:rsid w:val="004536F3"/>
    <w:rsid w:val="00453771"/>
    <w:rsid w:val="00456E85"/>
    <w:rsid w:val="00457095"/>
    <w:rsid w:val="00457A7E"/>
    <w:rsid w:val="00460B27"/>
    <w:rsid w:val="00464A9D"/>
    <w:rsid w:val="00464D14"/>
    <w:rsid w:val="00467F7E"/>
    <w:rsid w:val="004720C6"/>
    <w:rsid w:val="0047366A"/>
    <w:rsid w:val="0048033E"/>
    <w:rsid w:val="00481E49"/>
    <w:rsid w:val="004826F1"/>
    <w:rsid w:val="00483152"/>
    <w:rsid w:val="004847EA"/>
    <w:rsid w:val="00486025"/>
    <w:rsid w:val="004868CA"/>
    <w:rsid w:val="00492B51"/>
    <w:rsid w:val="004961DF"/>
    <w:rsid w:val="00497195"/>
    <w:rsid w:val="00497377"/>
    <w:rsid w:val="004A0CC0"/>
    <w:rsid w:val="004A1AFE"/>
    <w:rsid w:val="004A2B33"/>
    <w:rsid w:val="004A4B31"/>
    <w:rsid w:val="004A5622"/>
    <w:rsid w:val="004A5976"/>
    <w:rsid w:val="004A69FD"/>
    <w:rsid w:val="004A6EC1"/>
    <w:rsid w:val="004A7DFF"/>
    <w:rsid w:val="004B12C4"/>
    <w:rsid w:val="004B2EE9"/>
    <w:rsid w:val="004B6E2E"/>
    <w:rsid w:val="004B74D4"/>
    <w:rsid w:val="004C07C0"/>
    <w:rsid w:val="004C1C4E"/>
    <w:rsid w:val="004C1CA8"/>
    <w:rsid w:val="004C4CC2"/>
    <w:rsid w:val="004C5531"/>
    <w:rsid w:val="004C6CF4"/>
    <w:rsid w:val="004C6DED"/>
    <w:rsid w:val="004C7C37"/>
    <w:rsid w:val="004D03A7"/>
    <w:rsid w:val="004D1725"/>
    <w:rsid w:val="004D17B3"/>
    <w:rsid w:val="004D1A07"/>
    <w:rsid w:val="004D25D3"/>
    <w:rsid w:val="004D29E5"/>
    <w:rsid w:val="004D48B1"/>
    <w:rsid w:val="004D4C30"/>
    <w:rsid w:val="004D5750"/>
    <w:rsid w:val="004D5B1C"/>
    <w:rsid w:val="004D7AC7"/>
    <w:rsid w:val="004D7E03"/>
    <w:rsid w:val="004E2E31"/>
    <w:rsid w:val="004E315B"/>
    <w:rsid w:val="004E4C7D"/>
    <w:rsid w:val="004E5128"/>
    <w:rsid w:val="004E52F5"/>
    <w:rsid w:val="004E68CA"/>
    <w:rsid w:val="004F0E0C"/>
    <w:rsid w:val="004F158F"/>
    <w:rsid w:val="004F3940"/>
    <w:rsid w:val="004F417E"/>
    <w:rsid w:val="004F4A09"/>
    <w:rsid w:val="004F4D7C"/>
    <w:rsid w:val="004F6AF6"/>
    <w:rsid w:val="0050118D"/>
    <w:rsid w:val="005012CF"/>
    <w:rsid w:val="005026D6"/>
    <w:rsid w:val="005030FB"/>
    <w:rsid w:val="00504079"/>
    <w:rsid w:val="005054F8"/>
    <w:rsid w:val="005139FE"/>
    <w:rsid w:val="00514A57"/>
    <w:rsid w:val="00514E1B"/>
    <w:rsid w:val="00515767"/>
    <w:rsid w:val="00515F09"/>
    <w:rsid w:val="00516306"/>
    <w:rsid w:val="0051740F"/>
    <w:rsid w:val="005201F2"/>
    <w:rsid w:val="005204B4"/>
    <w:rsid w:val="00520D2B"/>
    <w:rsid w:val="00521886"/>
    <w:rsid w:val="0052383E"/>
    <w:rsid w:val="005245D1"/>
    <w:rsid w:val="0052489E"/>
    <w:rsid w:val="00525BB3"/>
    <w:rsid w:val="00526715"/>
    <w:rsid w:val="0053077E"/>
    <w:rsid w:val="00534AD5"/>
    <w:rsid w:val="00535446"/>
    <w:rsid w:val="0053580A"/>
    <w:rsid w:val="0053662D"/>
    <w:rsid w:val="005373A0"/>
    <w:rsid w:val="00537EDB"/>
    <w:rsid w:val="00541286"/>
    <w:rsid w:val="0054236A"/>
    <w:rsid w:val="0054285F"/>
    <w:rsid w:val="00542A12"/>
    <w:rsid w:val="00544C27"/>
    <w:rsid w:val="00544C77"/>
    <w:rsid w:val="0054511C"/>
    <w:rsid w:val="00546094"/>
    <w:rsid w:val="00547A97"/>
    <w:rsid w:val="00551357"/>
    <w:rsid w:val="0055158A"/>
    <w:rsid w:val="005528BB"/>
    <w:rsid w:val="005546C4"/>
    <w:rsid w:val="00555BB7"/>
    <w:rsid w:val="00556B4E"/>
    <w:rsid w:val="005572C7"/>
    <w:rsid w:val="00560D6C"/>
    <w:rsid w:val="00560DE3"/>
    <w:rsid w:val="00561BC7"/>
    <w:rsid w:val="00565976"/>
    <w:rsid w:val="00570A90"/>
    <w:rsid w:val="00571467"/>
    <w:rsid w:val="0057186F"/>
    <w:rsid w:val="00572EFA"/>
    <w:rsid w:val="00572F8C"/>
    <w:rsid w:val="005758E3"/>
    <w:rsid w:val="005760A1"/>
    <w:rsid w:val="00584D93"/>
    <w:rsid w:val="00585AD6"/>
    <w:rsid w:val="00586A79"/>
    <w:rsid w:val="00590E27"/>
    <w:rsid w:val="0059229E"/>
    <w:rsid w:val="00593913"/>
    <w:rsid w:val="005965E5"/>
    <w:rsid w:val="005A0DDE"/>
    <w:rsid w:val="005A129C"/>
    <w:rsid w:val="005A135F"/>
    <w:rsid w:val="005A2EC0"/>
    <w:rsid w:val="005A3BF3"/>
    <w:rsid w:val="005A41C6"/>
    <w:rsid w:val="005A47B8"/>
    <w:rsid w:val="005A63C6"/>
    <w:rsid w:val="005A66C7"/>
    <w:rsid w:val="005A770C"/>
    <w:rsid w:val="005A7C16"/>
    <w:rsid w:val="005B057A"/>
    <w:rsid w:val="005B129E"/>
    <w:rsid w:val="005B2D00"/>
    <w:rsid w:val="005B415D"/>
    <w:rsid w:val="005B447A"/>
    <w:rsid w:val="005B4815"/>
    <w:rsid w:val="005B5253"/>
    <w:rsid w:val="005B608D"/>
    <w:rsid w:val="005C04D4"/>
    <w:rsid w:val="005C23A8"/>
    <w:rsid w:val="005C281B"/>
    <w:rsid w:val="005C399F"/>
    <w:rsid w:val="005D0587"/>
    <w:rsid w:val="005D0617"/>
    <w:rsid w:val="005D063D"/>
    <w:rsid w:val="005D1BB6"/>
    <w:rsid w:val="005D44EE"/>
    <w:rsid w:val="005D7585"/>
    <w:rsid w:val="005E0245"/>
    <w:rsid w:val="005E3AC0"/>
    <w:rsid w:val="005E5EE3"/>
    <w:rsid w:val="005E769B"/>
    <w:rsid w:val="005E7CF3"/>
    <w:rsid w:val="005F2E1E"/>
    <w:rsid w:val="005F4154"/>
    <w:rsid w:val="005F4280"/>
    <w:rsid w:val="005F586E"/>
    <w:rsid w:val="005F6292"/>
    <w:rsid w:val="005F6D23"/>
    <w:rsid w:val="005F743D"/>
    <w:rsid w:val="006024EF"/>
    <w:rsid w:val="00604B1E"/>
    <w:rsid w:val="00606463"/>
    <w:rsid w:val="00610292"/>
    <w:rsid w:val="00610AFA"/>
    <w:rsid w:val="00612447"/>
    <w:rsid w:val="0061254B"/>
    <w:rsid w:val="00615D50"/>
    <w:rsid w:val="0061688E"/>
    <w:rsid w:val="00616C68"/>
    <w:rsid w:val="0061767C"/>
    <w:rsid w:val="0062150F"/>
    <w:rsid w:val="006224AA"/>
    <w:rsid w:val="00622C46"/>
    <w:rsid w:val="00623F5F"/>
    <w:rsid w:val="0062482D"/>
    <w:rsid w:val="00626CDC"/>
    <w:rsid w:val="00630269"/>
    <w:rsid w:val="00633401"/>
    <w:rsid w:val="00635390"/>
    <w:rsid w:val="00636758"/>
    <w:rsid w:val="00637DB2"/>
    <w:rsid w:val="00641368"/>
    <w:rsid w:val="006417C4"/>
    <w:rsid w:val="00641A2C"/>
    <w:rsid w:val="00641FAE"/>
    <w:rsid w:val="006451B9"/>
    <w:rsid w:val="006476DF"/>
    <w:rsid w:val="00650669"/>
    <w:rsid w:val="00650B94"/>
    <w:rsid w:val="00650E12"/>
    <w:rsid w:val="0065595D"/>
    <w:rsid w:val="006607D4"/>
    <w:rsid w:val="006626BC"/>
    <w:rsid w:val="00663860"/>
    <w:rsid w:val="00666579"/>
    <w:rsid w:val="00666875"/>
    <w:rsid w:val="00666FC3"/>
    <w:rsid w:val="00667E94"/>
    <w:rsid w:val="006722AE"/>
    <w:rsid w:val="00673843"/>
    <w:rsid w:val="00673AF3"/>
    <w:rsid w:val="00673B50"/>
    <w:rsid w:val="006740CF"/>
    <w:rsid w:val="00675B35"/>
    <w:rsid w:val="00677049"/>
    <w:rsid w:val="006809E7"/>
    <w:rsid w:val="00681036"/>
    <w:rsid w:val="00681F71"/>
    <w:rsid w:val="00682809"/>
    <w:rsid w:val="00684ADB"/>
    <w:rsid w:val="006867A1"/>
    <w:rsid w:val="006907A7"/>
    <w:rsid w:val="00690C32"/>
    <w:rsid w:val="006924D4"/>
    <w:rsid w:val="0069316A"/>
    <w:rsid w:val="006941FF"/>
    <w:rsid w:val="00695E42"/>
    <w:rsid w:val="006A355D"/>
    <w:rsid w:val="006A4B06"/>
    <w:rsid w:val="006B0342"/>
    <w:rsid w:val="006B189E"/>
    <w:rsid w:val="006B3F24"/>
    <w:rsid w:val="006B470A"/>
    <w:rsid w:val="006B4B45"/>
    <w:rsid w:val="006B7C93"/>
    <w:rsid w:val="006C35ED"/>
    <w:rsid w:val="006C41B6"/>
    <w:rsid w:val="006C4290"/>
    <w:rsid w:val="006C5701"/>
    <w:rsid w:val="006D1468"/>
    <w:rsid w:val="006D3FD3"/>
    <w:rsid w:val="006D4F61"/>
    <w:rsid w:val="006D6F50"/>
    <w:rsid w:val="006E16DA"/>
    <w:rsid w:val="006E4920"/>
    <w:rsid w:val="006E7075"/>
    <w:rsid w:val="006F4742"/>
    <w:rsid w:val="006F775C"/>
    <w:rsid w:val="00700DA1"/>
    <w:rsid w:val="007015EA"/>
    <w:rsid w:val="00706987"/>
    <w:rsid w:val="00711606"/>
    <w:rsid w:val="00711F2F"/>
    <w:rsid w:val="007129F7"/>
    <w:rsid w:val="00712AF1"/>
    <w:rsid w:val="00713002"/>
    <w:rsid w:val="0071311A"/>
    <w:rsid w:val="00713F75"/>
    <w:rsid w:val="0071799E"/>
    <w:rsid w:val="00723954"/>
    <w:rsid w:val="007249BE"/>
    <w:rsid w:val="00725791"/>
    <w:rsid w:val="00726163"/>
    <w:rsid w:val="00727458"/>
    <w:rsid w:val="007277B9"/>
    <w:rsid w:val="007304F9"/>
    <w:rsid w:val="00731159"/>
    <w:rsid w:val="007311CB"/>
    <w:rsid w:val="00731EEF"/>
    <w:rsid w:val="007337B4"/>
    <w:rsid w:val="00733E55"/>
    <w:rsid w:val="00734D83"/>
    <w:rsid w:val="00736A99"/>
    <w:rsid w:val="00736D0D"/>
    <w:rsid w:val="00740899"/>
    <w:rsid w:val="00740E9A"/>
    <w:rsid w:val="007425AC"/>
    <w:rsid w:val="00743B95"/>
    <w:rsid w:val="007459A0"/>
    <w:rsid w:val="00746235"/>
    <w:rsid w:val="00746481"/>
    <w:rsid w:val="00746E0B"/>
    <w:rsid w:val="00747B15"/>
    <w:rsid w:val="007510DC"/>
    <w:rsid w:val="007551D8"/>
    <w:rsid w:val="00757CA2"/>
    <w:rsid w:val="00761972"/>
    <w:rsid w:val="007639BC"/>
    <w:rsid w:val="007662C1"/>
    <w:rsid w:val="00767416"/>
    <w:rsid w:val="00770189"/>
    <w:rsid w:val="007709AA"/>
    <w:rsid w:val="00770B54"/>
    <w:rsid w:val="0077312C"/>
    <w:rsid w:val="007731BB"/>
    <w:rsid w:val="00773BFA"/>
    <w:rsid w:val="00773EF2"/>
    <w:rsid w:val="00774CCD"/>
    <w:rsid w:val="0078359D"/>
    <w:rsid w:val="00784B96"/>
    <w:rsid w:val="00785DEB"/>
    <w:rsid w:val="00786B0C"/>
    <w:rsid w:val="007874B6"/>
    <w:rsid w:val="00787508"/>
    <w:rsid w:val="00791091"/>
    <w:rsid w:val="007918A2"/>
    <w:rsid w:val="00791DB8"/>
    <w:rsid w:val="00796D8A"/>
    <w:rsid w:val="007A19F4"/>
    <w:rsid w:val="007A2014"/>
    <w:rsid w:val="007A4AD3"/>
    <w:rsid w:val="007A5F1F"/>
    <w:rsid w:val="007A7DE5"/>
    <w:rsid w:val="007B074B"/>
    <w:rsid w:val="007B1B25"/>
    <w:rsid w:val="007B270B"/>
    <w:rsid w:val="007B4EA1"/>
    <w:rsid w:val="007B5199"/>
    <w:rsid w:val="007B54FC"/>
    <w:rsid w:val="007B5B66"/>
    <w:rsid w:val="007B7752"/>
    <w:rsid w:val="007C05B7"/>
    <w:rsid w:val="007C146E"/>
    <w:rsid w:val="007C18AD"/>
    <w:rsid w:val="007C272C"/>
    <w:rsid w:val="007C3055"/>
    <w:rsid w:val="007C312E"/>
    <w:rsid w:val="007C3611"/>
    <w:rsid w:val="007D736B"/>
    <w:rsid w:val="007D7428"/>
    <w:rsid w:val="007D7C09"/>
    <w:rsid w:val="007D7E97"/>
    <w:rsid w:val="007E1F77"/>
    <w:rsid w:val="007E2C9F"/>
    <w:rsid w:val="007E3573"/>
    <w:rsid w:val="007E3B2D"/>
    <w:rsid w:val="007E589E"/>
    <w:rsid w:val="007E68AA"/>
    <w:rsid w:val="007F1788"/>
    <w:rsid w:val="007F196D"/>
    <w:rsid w:val="007F23D2"/>
    <w:rsid w:val="007F2E16"/>
    <w:rsid w:val="007F4FF4"/>
    <w:rsid w:val="00800440"/>
    <w:rsid w:val="00801736"/>
    <w:rsid w:val="00802917"/>
    <w:rsid w:val="0080408C"/>
    <w:rsid w:val="00806171"/>
    <w:rsid w:val="008064CB"/>
    <w:rsid w:val="00810192"/>
    <w:rsid w:val="008121C2"/>
    <w:rsid w:val="00814E60"/>
    <w:rsid w:val="00815150"/>
    <w:rsid w:val="008151EE"/>
    <w:rsid w:val="008202B5"/>
    <w:rsid w:val="00820414"/>
    <w:rsid w:val="008217CC"/>
    <w:rsid w:val="00821A5F"/>
    <w:rsid w:val="00823BE5"/>
    <w:rsid w:val="00824EC1"/>
    <w:rsid w:val="008251E3"/>
    <w:rsid w:val="008257D8"/>
    <w:rsid w:val="00827770"/>
    <w:rsid w:val="00835FA9"/>
    <w:rsid w:val="00841436"/>
    <w:rsid w:val="00842254"/>
    <w:rsid w:val="00846627"/>
    <w:rsid w:val="0085173E"/>
    <w:rsid w:val="00852EBD"/>
    <w:rsid w:val="00853939"/>
    <w:rsid w:val="008539C0"/>
    <w:rsid w:val="00855793"/>
    <w:rsid w:val="0085658C"/>
    <w:rsid w:val="008578A2"/>
    <w:rsid w:val="00857D3C"/>
    <w:rsid w:val="00873B02"/>
    <w:rsid w:val="00873B0B"/>
    <w:rsid w:val="00875111"/>
    <w:rsid w:val="00875B87"/>
    <w:rsid w:val="00875D7D"/>
    <w:rsid w:val="00875DD5"/>
    <w:rsid w:val="00880056"/>
    <w:rsid w:val="00881647"/>
    <w:rsid w:val="00882753"/>
    <w:rsid w:val="0088280A"/>
    <w:rsid w:val="00883988"/>
    <w:rsid w:val="008922C1"/>
    <w:rsid w:val="0089353E"/>
    <w:rsid w:val="00895591"/>
    <w:rsid w:val="00897BC8"/>
    <w:rsid w:val="008A0EC9"/>
    <w:rsid w:val="008A1A25"/>
    <w:rsid w:val="008A346B"/>
    <w:rsid w:val="008A4339"/>
    <w:rsid w:val="008A574A"/>
    <w:rsid w:val="008A5A7D"/>
    <w:rsid w:val="008B010A"/>
    <w:rsid w:val="008B0463"/>
    <w:rsid w:val="008B0D14"/>
    <w:rsid w:val="008B13E5"/>
    <w:rsid w:val="008B16D2"/>
    <w:rsid w:val="008B29D3"/>
    <w:rsid w:val="008B4A6C"/>
    <w:rsid w:val="008B5219"/>
    <w:rsid w:val="008B5E0B"/>
    <w:rsid w:val="008C0B21"/>
    <w:rsid w:val="008C4118"/>
    <w:rsid w:val="008C67C5"/>
    <w:rsid w:val="008C7993"/>
    <w:rsid w:val="008D081C"/>
    <w:rsid w:val="008D21E9"/>
    <w:rsid w:val="008D2568"/>
    <w:rsid w:val="008D2A82"/>
    <w:rsid w:val="008D36AB"/>
    <w:rsid w:val="008D3CFF"/>
    <w:rsid w:val="008D4E65"/>
    <w:rsid w:val="008D7BF1"/>
    <w:rsid w:val="008E01BF"/>
    <w:rsid w:val="008E0F1D"/>
    <w:rsid w:val="008E2B63"/>
    <w:rsid w:val="008E35EC"/>
    <w:rsid w:val="008E398A"/>
    <w:rsid w:val="008E3A17"/>
    <w:rsid w:val="008E3EB8"/>
    <w:rsid w:val="008E6B1A"/>
    <w:rsid w:val="008E6EB5"/>
    <w:rsid w:val="008F0FCE"/>
    <w:rsid w:val="008F1D89"/>
    <w:rsid w:val="008F54B8"/>
    <w:rsid w:val="009007D7"/>
    <w:rsid w:val="00902C24"/>
    <w:rsid w:val="00905A8B"/>
    <w:rsid w:val="00906D14"/>
    <w:rsid w:val="0090771C"/>
    <w:rsid w:val="00907871"/>
    <w:rsid w:val="00907E1A"/>
    <w:rsid w:val="00913674"/>
    <w:rsid w:val="00916823"/>
    <w:rsid w:val="00917862"/>
    <w:rsid w:val="00917A60"/>
    <w:rsid w:val="00920927"/>
    <w:rsid w:val="00923B44"/>
    <w:rsid w:val="00923EF4"/>
    <w:rsid w:val="00924C70"/>
    <w:rsid w:val="00924EE2"/>
    <w:rsid w:val="00925DFE"/>
    <w:rsid w:val="009264FB"/>
    <w:rsid w:val="00933CDE"/>
    <w:rsid w:val="00934578"/>
    <w:rsid w:val="00935CD7"/>
    <w:rsid w:val="00935F81"/>
    <w:rsid w:val="00937670"/>
    <w:rsid w:val="00940AF6"/>
    <w:rsid w:val="0094220A"/>
    <w:rsid w:val="0094753D"/>
    <w:rsid w:val="009476AE"/>
    <w:rsid w:val="009478E0"/>
    <w:rsid w:val="009503D9"/>
    <w:rsid w:val="00955D8C"/>
    <w:rsid w:val="009565B8"/>
    <w:rsid w:val="00960832"/>
    <w:rsid w:val="0096098F"/>
    <w:rsid w:val="0096176F"/>
    <w:rsid w:val="0096262C"/>
    <w:rsid w:val="00963CC3"/>
    <w:rsid w:val="0096693E"/>
    <w:rsid w:val="009676BB"/>
    <w:rsid w:val="009679E5"/>
    <w:rsid w:val="009722B5"/>
    <w:rsid w:val="00972D6C"/>
    <w:rsid w:val="00975312"/>
    <w:rsid w:val="00975FA8"/>
    <w:rsid w:val="009770D2"/>
    <w:rsid w:val="00981243"/>
    <w:rsid w:val="0098377C"/>
    <w:rsid w:val="00983876"/>
    <w:rsid w:val="00983E64"/>
    <w:rsid w:val="0099414C"/>
    <w:rsid w:val="0099438D"/>
    <w:rsid w:val="00995FF8"/>
    <w:rsid w:val="00997BE0"/>
    <w:rsid w:val="009A1E8E"/>
    <w:rsid w:val="009A365A"/>
    <w:rsid w:val="009A3A9E"/>
    <w:rsid w:val="009B10B4"/>
    <w:rsid w:val="009B52DA"/>
    <w:rsid w:val="009B5E04"/>
    <w:rsid w:val="009B61D4"/>
    <w:rsid w:val="009B6A5D"/>
    <w:rsid w:val="009B7E98"/>
    <w:rsid w:val="009C0917"/>
    <w:rsid w:val="009C1158"/>
    <w:rsid w:val="009C1BC3"/>
    <w:rsid w:val="009C1C8E"/>
    <w:rsid w:val="009C25F7"/>
    <w:rsid w:val="009C4E45"/>
    <w:rsid w:val="009C5817"/>
    <w:rsid w:val="009C5ECC"/>
    <w:rsid w:val="009C633C"/>
    <w:rsid w:val="009C79C3"/>
    <w:rsid w:val="009C7D6B"/>
    <w:rsid w:val="009D0B30"/>
    <w:rsid w:val="009D1861"/>
    <w:rsid w:val="009D1D67"/>
    <w:rsid w:val="009D224B"/>
    <w:rsid w:val="009D30EE"/>
    <w:rsid w:val="009D3714"/>
    <w:rsid w:val="009D5179"/>
    <w:rsid w:val="009E03B8"/>
    <w:rsid w:val="009E155A"/>
    <w:rsid w:val="009E5723"/>
    <w:rsid w:val="009E6664"/>
    <w:rsid w:val="009E68A3"/>
    <w:rsid w:val="009F0C22"/>
    <w:rsid w:val="009F1ED6"/>
    <w:rsid w:val="009F2E45"/>
    <w:rsid w:val="009F51D0"/>
    <w:rsid w:val="00A013A4"/>
    <w:rsid w:val="00A02811"/>
    <w:rsid w:val="00A04108"/>
    <w:rsid w:val="00A04A0A"/>
    <w:rsid w:val="00A04D01"/>
    <w:rsid w:val="00A0535A"/>
    <w:rsid w:val="00A05596"/>
    <w:rsid w:val="00A0566D"/>
    <w:rsid w:val="00A11300"/>
    <w:rsid w:val="00A12B4C"/>
    <w:rsid w:val="00A14129"/>
    <w:rsid w:val="00A146C2"/>
    <w:rsid w:val="00A14DCC"/>
    <w:rsid w:val="00A15A14"/>
    <w:rsid w:val="00A15E8D"/>
    <w:rsid w:val="00A200AE"/>
    <w:rsid w:val="00A221DE"/>
    <w:rsid w:val="00A23470"/>
    <w:rsid w:val="00A23D5D"/>
    <w:rsid w:val="00A27064"/>
    <w:rsid w:val="00A31525"/>
    <w:rsid w:val="00A328F7"/>
    <w:rsid w:val="00A35F34"/>
    <w:rsid w:val="00A37E4D"/>
    <w:rsid w:val="00A40524"/>
    <w:rsid w:val="00A41B1B"/>
    <w:rsid w:val="00A451F7"/>
    <w:rsid w:val="00A46861"/>
    <w:rsid w:val="00A476B3"/>
    <w:rsid w:val="00A47E50"/>
    <w:rsid w:val="00A51CA3"/>
    <w:rsid w:val="00A530EA"/>
    <w:rsid w:val="00A56293"/>
    <w:rsid w:val="00A63144"/>
    <w:rsid w:val="00A65840"/>
    <w:rsid w:val="00A701E4"/>
    <w:rsid w:val="00A70245"/>
    <w:rsid w:val="00A70959"/>
    <w:rsid w:val="00A7241B"/>
    <w:rsid w:val="00A72912"/>
    <w:rsid w:val="00A72EAC"/>
    <w:rsid w:val="00A73539"/>
    <w:rsid w:val="00A740FB"/>
    <w:rsid w:val="00A74EAB"/>
    <w:rsid w:val="00A764D7"/>
    <w:rsid w:val="00A77187"/>
    <w:rsid w:val="00A77A2A"/>
    <w:rsid w:val="00A80785"/>
    <w:rsid w:val="00A81DAD"/>
    <w:rsid w:val="00A85287"/>
    <w:rsid w:val="00A85B61"/>
    <w:rsid w:val="00A870FF"/>
    <w:rsid w:val="00A87B46"/>
    <w:rsid w:val="00A9031B"/>
    <w:rsid w:val="00A95088"/>
    <w:rsid w:val="00A974FF"/>
    <w:rsid w:val="00A9772C"/>
    <w:rsid w:val="00AA017D"/>
    <w:rsid w:val="00AA2DC0"/>
    <w:rsid w:val="00AA65F5"/>
    <w:rsid w:val="00AA6F2F"/>
    <w:rsid w:val="00AA73BA"/>
    <w:rsid w:val="00AB07C8"/>
    <w:rsid w:val="00AB07D5"/>
    <w:rsid w:val="00AB160F"/>
    <w:rsid w:val="00AB24C2"/>
    <w:rsid w:val="00AB3E7C"/>
    <w:rsid w:val="00AB49CD"/>
    <w:rsid w:val="00AB678B"/>
    <w:rsid w:val="00AB7AEE"/>
    <w:rsid w:val="00AB7D5A"/>
    <w:rsid w:val="00AC094F"/>
    <w:rsid w:val="00AC13FF"/>
    <w:rsid w:val="00AC1C45"/>
    <w:rsid w:val="00AC3F75"/>
    <w:rsid w:val="00AC5B71"/>
    <w:rsid w:val="00AC6C28"/>
    <w:rsid w:val="00AC7763"/>
    <w:rsid w:val="00AC7E3F"/>
    <w:rsid w:val="00AD0011"/>
    <w:rsid w:val="00AD0BD5"/>
    <w:rsid w:val="00AD2D88"/>
    <w:rsid w:val="00AD5ED9"/>
    <w:rsid w:val="00AD66CA"/>
    <w:rsid w:val="00AD738E"/>
    <w:rsid w:val="00AD7AF5"/>
    <w:rsid w:val="00AE0748"/>
    <w:rsid w:val="00AE3074"/>
    <w:rsid w:val="00AE3CD9"/>
    <w:rsid w:val="00AE3D1D"/>
    <w:rsid w:val="00AF050C"/>
    <w:rsid w:val="00AF0D5E"/>
    <w:rsid w:val="00AF3FA1"/>
    <w:rsid w:val="00AF4E9B"/>
    <w:rsid w:val="00AF5D3E"/>
    <w:rsid w:val="00B00874"/>
    <w:rsid w:val="00B028F6"/>
    <w:rsid w:val="00B03F86"/>
    <w:rsid w:val="00B03FF5"/>
    <w:rsid w:val="00B05405"/>
    <w:rsid w:val="00B07AA4"/>
    <w:rsid w:val="00B106A4"/>
    <w:rsid w:val="00B107E9"/>
    <w:rsid w:val="00B10CC9"/>
    <w:rsid w:val="00B10CD0"/>
    <w:rsid w:val="00B1421F"/>
    <w:rsid w:val="00B1605E"/>
    <w:rsid w:val="00B20447"/>
    <w:rsid w:val="00B20A7C"/>
    <w:rsid w:val="00B23787"/>
    <w:rsid w:val="00B23880"/>
    <w:rsid w:val="00B255D0"/>
    <w:rsid w:val="00B257BD"/>
    <w:rsid w:val="00B26027"/>
    <w:rsid w:val="00B26AD4"/>
    <w:rsid w:val="00B26F83"/>
    <w:rsid w:val="00B27679"/>
    <w:rsid w:val="00B303F0"/>
    <w:rsid w:val="00B30C1B"/>
    <w:rsid w:val="00B337AC"/>
    <w:rsid w:val="00B36462"/>
    <w:rsid w:val="00B44601"/>
    <w:rsid w:val="00B46332"/>
    <w:rsid w:val="00B4681D"/>
    <w:rsid w:val="00B469B0"/>
    <w:rsid w:val="00B53800"/>
    <w:rsid w:val="00B539B3"/>
    <w:rsid w:val="00B5589E"/>
    <w:rsid w:val="00B55C42"/>
    <w:rsid w:val="00B5742F"/>
    <w:rsid w:val="00B64BB0"/>
    <w:rsid w:val="00B662C3"/>
    <w:rsid w:val="00B717C6"/>
    <w:rsid w:val="00B73C91"/>
    <w:rsid w:val="00B763AB"/>
    <w:rsid w:val="00B76CCE"/>
    <w:rsid w:val="00B8153C"/>
    <w:rsid w:val="00B8525F"/>
    <w:rsid w:val="00B85FE7"/>
    <w:rsid w:val="00B8695A"/>
    <w:rsid w:val="00B8776E"/>
    <w:rsid w:val="00B87E17"/>
    <w:rsid w:val="00B97247"/>
    <w:rsid w:val="00BA00A7"/>
    <w:rsid w:val="00BA05C6"/>
    <w:rsid w:val="00BA0F0E"/>
    <w:rsid w:val="00BA3243"/>
    <w:rsid w:val="00BA4B69"/>
    <w:rsid w:val="00BA4D12"/>
    <w:rsid w:val="00BA54D4"/>
    <w:rsid w:val="00BA78BB"/>
    <w:rsid w:val="00BB047E"/>
    <w:rsid w:val="00BB132D"/>
    <w:rsid w:val="00BB2684"/>
    <w:rsid w:val="00BB434C"/>
    <w:rsid w:val="00BB55B3"/>
    <w:rsid w:val="00BB61E1"/>
    <w:rsid w:val="00BB73E3"/>
    <w:rsid w:val="00BB7E34"/>
    <w:rsid w:val="00BC3995"/>
    <w:rsid w:val="00BC3DE5"/>
    <w:rsid w:val="00BC5FAB"/>
    <w:rsid w:val="00BC6669"/>
    <w:rsid w:val="00BC7FD1"/>
    <w:rsid w:val="00BD08BC"/>
    <w:rsid w:val="00BD0E65"/>
    <w:rsid w:val="00BD4235"/>
    <w:rsid w:val="00BD55BA"/>
    <w:rsid w:val="00BD5C23"/>
    <w:rsid w:val="00BE08F7"/>
    <w:rsid w:val="00BE6E30"/>
    <w:rsid w:val="00BF0DC0"/>
    <w:rsid w:val="00BF1B1E"/>
    <w:rsid w:val="00BF22D3"/>
    <w:rsid w:val="00BF3077"/>
    <w:rsid w:val="00BF3099"/>
    <w:rsid w:val="00BF362F"/>
    <w:rsid w:val="00BF6306"/>
    <w:rsid w:val="00BF7D9F"/>
    <w:rsid w:val="00C0661A"/>
    <w:rsid w:val="00C0742C"/>
    <w:rsid w:val="00C1067C"/>
    <w:rsid w:val="00C1137C"/>
    <w:rsid w:val="00C1284A"/>
    <w:rsid w:val="00C1360D"/>
    <w:rsid w:val="00C205B2"/>
    <w:rsid w:val="00C21205"/>
    <w:rsid w:val="00C23A5C"/>
    <w:rsid w:val="00C24866"/>
    <w:rsid w:val="00C25552"/>
    <w:rsid w:val="00C25907"/>
    <w:rsid w:val="00C25C72"/>
    <w:rsid w:val="00C30C97"/>
    <w:rsid w:val="00C31FE3"/>
    <w:rsid w:val="00C33498"/>
    <w:rsid w:val="00C35623"/>
    <w:rsid w:val="00C36818"/>
    <w:rsid w:val="00C40ECA"/>
    <w:rsid w:val="00C42112"/>
    <w:rsid w:val="00C42173"/>
    <w:rsid w:val="00C4278E"/>
    <w:rsid w:val="00C445DD"/>
    <w:rsid w:val="00C478E8"/>
    <w:rsid w:val="00C50560"/>
    <w:rsid w:val="00C51CB1"/>
    <w:rsid w:val="00C52015"/>
    <w:rsid w:val="00C53753"/>
    <w:rsid w:val="00C5703E"/>
    <w:rsid w:val="00C60BF1"/>
    <w:rsid w:val="00C63281"/>
    <w:rsid w:val="00C653AC"/>
    <w:rsid w:val="00C65764"/>
    <w:rsid w:val="00C65836"/>
    <w:rsid w:val="00C65B6A"/>
    <w:rsid w:val="00C70593"/>
    <w:rsid w:val="00C710F1"/>
    <w:rsid w:val="00C71960"/>
    <w:rsid w:val="00C72074"/>
    <w:rsid w:val="00C72123"/>
    <w:rsid w:val="00C72300"/>
    <w:rsid w:val="00C72894"/>
    <w:rsid w:val="00C735E4"/>
    <w:rsid w:val="00C75846"/>
    <w:rsid w:val="00C75877"/>
    <w:rsid w:val="00C7654B"/>
    <w:rsid w:val="00C77803"/>
    <w:rsid w:val="00C8601A"/>
    <w:rsid w:val="00C879D4"/>
    <w:rsid w:val="00C87E85"/>
    <w:rsid w:val="00C9281F"/>
    <w:rsid w:val="00C94B17"/>
    <w:rsid w:val="00C95180"/>
    <w:rsid w:val="00C962CB"/>
    <w:rsid w:val="00CA05EE"/>
    <w:rsid w:val="00CA20B3"/>
    <w:rsid w:val="00CA288E"/>
    <w:rsid w:val="00CA31ED"/>
    <w:rsid w:val="00CA34E0"/>
    <w:rsid w:val="00CB0AD8"/>
    <w:rsid w:val="00CB2A14"/>
    <w:rsid w:val="00CB5AF0"/>
    <w:rsid w:val="00CB61DB"/>
    <w:rsid w:val="00CB686A"/>
    <w:rsid w:val="00CB6AD9"/>
    <w:rsid w:val="00CC321E"/>
    <w:rsid w:val="00CC67E7"/>
    <w:rsid w:val="00CD0EED"/>
    <w:rsid w:val="00CD152F"/>
    <w:rsid w:val="00CD222B"/>
    <w:rsid w:val="00CD2B1C"/>
    <w:rsid w:val="00CD2B81"/>
    <w:rsid w:val="00CD37B8"/>
    <w:rsid w:val="00CD3ABA"/>
    <w:rsid w:val="00CD4B63"/>
    <w:rsid w:val="00CD4CB0"/>
    <w:rsid w:val="00CD716C"/>
    <w:rsid w:val="00CE0D74"/>
    <w:rsid w:val="00CE1AFD"/>
    <w:rsid w:val="00CE20B3"/>
    <w:rsid w:val="00CE3E8A"/>
    <w:rsid w:val="00CE5B14"/>
    <w:rsid w:val="00CE614B"/>
    <w:rsid w:val="00CF0308"/>
    <w:rsid w:val="00CF1447"/>
    <w:rsid w:val="00CF4BD3"/>
    <w:rsid w:val="00CF5D17"/>
    <w:rsid w:val="00CF63D5"/>
    <w:rsid w:val="00CF656E"/>
    <w:rsid w:val="00D01AEA"/>
    <w:rsid w:val="00D032CD"/>
    <w:rsid w:val="00D0373C"/>
    <w:rsid w:val="00D04D4F"/>
    <w:rsid w:val="00D052C8"/>
    <w:rsid w:val="00D05431"/>
    <w:rsid w:val="00D06FB4"/>
    <w:rsid w:val="00D076EA"/>
    <w:rsid w:val="00D10971"/>
    <w:rsid w:val="00D11AA0"/>
    <w:rsid w:val="00D11E65"/>
    <w:rsid w:val="00D13000"/>
    <w:rsid w:val="00D16947"/>
    <w:rsid w:val="00D21FB5"/>
    <w:rsid w:val="00D238CF"/>
    <w:rsid w:val="00D2499C"/>
    <w:rsid w:val="00D26D30"/>
    <w:rsid w:val="00D26FE0"/>
    <w:rsid w:val="00D301D7"/>
    <w:rsid w:val="00D33AD2"/>
    <w:rsid w:val="00D33B28"/>
    <w:rsid w:val="00D36E98"/>
    <w:rsid w:val="00D36FE4"/>
    <w:rsid w:val="00D40D4E"/>
    <w:rsid w:val="00D415CE"/>
    <w:rsid w:val="00D42490"/>
    <w:rsid w:val="00D46547"/>
    <w:rsid w:val="00D46D5A"/>
    <w:rsid w:val="00D509CE"/>
    <w:rsid w:val="00D51013"/>
    <w:rsid w:val="00D5154B"/>
    <w:rsid w:val="00D52883"/>
    <w:rsid w:val="00D544A9"/>
    <w:rsid w:val="00D54E78"/>
    <w:rsid w:val="00D55383"/>
    <w:rsid w:val="00D560C5"/>
    <w:rsid w:val="00D5620F"/>
    <w:rsid w:val="00D6191E"/>
    <w:rsid w:val="00D63A3E"/>
    <w:rsid w:val="00D647A2"/>
    <w:rsid w:val="00D6517D"/>
    <w:rsid w:val="00D654F0"/>
    <w:rsid w:val="00D6773D"/>
    <w:rsid w:val="00D71001"/>
    <w:rsid w:val="00D71777"/>
    <w:rsid w:val="00D71DF0"/>
    <w:rsid w:val="00D74D85"/>
    <w:rsid w:val="00D833CD"/>
    <w:rsid w:val="00D84836"/>
    <w:rsid w:val="00D86219"/>
    <w:rsid w:val="00D92C66"/>
    <w:rsid w:val="00D94036"/>
    <w:rsid w:val="00D95384"/>
    <w:rsid w:val="00D96A03"/>
    <w:rsid w:val="00D96EBD"/>
    <w:rsid w:val="00DA1206"/>
    <w:rsid w:val="00DA1ADC"/>
    <w:rsid w:val="00DA1BB0"/>
    <w:rsid w:val="00DA7D2C"/>
    <w:rsid w:val="00DB0867"/>
    <w:rsid w:val="00DB1C81"/>
    <w:rsid w:val="00DB22F3"/>
    <w:rsid w:val="00DB32C7"/>
    <w:rsid w:val="00DB36F3"/>
    <w:rsid w:val="00DB3825"/>
    <w:rsid w:val="00DB399D"/>
    <w:rsid w:val="00DB4129"/>
    <w:rsid w:val="00DB4310"/>
    <w:rsid w:val="00DB4370"/>
    <w:rsid w:val="00DB4E85"/>
    <w:rsid w:val="00DB6221"/>
    <w:rsid w:val="00DB6413"/>
    <w:rsid w:val="00DB797C"/>
    <w:rsid w:val="00DC0D53"/>
    <w:rsid w:val="00DC2147"/>
    <w:rsid w:val="00DC4DBE"/>
    <w:rsid w:val="00DC65C1"/>
    <w:rsid w:val="00DC6E2B"/>
    <w:rsid w:val="00DD1561"/>
    <w:rsid w:val="00DD2FEA"/>
    <w:rsid w:val="00DD3E97"/>
    <w:rsid w:val="00DD5892"/>
    <w:rsid w:val="00DE055E"/>
    <w:rsid w:val="00DE1638"/>
    <w:rsid w:val="00DE1E7A"/>
    <w:rsid w:val="00DE29C5"/>
    <w:rsid w:val="00DE3E96"/>
    <w:rsid w:val="00DE5531"/>
    <w:rsid w:val="00DE5B2C"/>
    <w:rsid w:val="00DF06A2"/>
    <w:rsid w:val="00DF3CA8"/>
    <w:rsid w:val="00DF4973"/>
    <w:rsid w:val="00DF579D"/>
    <w:rsid w:val="00DF643C"/>
    <w:rsid w:val="00DF7F9C"/>
    <w:rsid w:val="00E00272"/>
    <w:rsid w:val="00E03F88"/>
    <w:rsid w:val="00E066AB"/>
    <w:rsid w:val="00E0747A"/>
    <w:rsid w:val="00E10A0F"/>
    <w:rsid w:val="00E12550"/>
    <w:rsid w:val="00E139D2"/>
    <w:rsid w:val="00E1421E"/>
    <w:rsid w:val="00E143C4"/>
    <w:rsid w:val="00E17A90"/>
    <w:rsid w:val="00E17D21"/>
    <w:rsid w:val="00E24387"/>
    <w:rsid w:val="00E24749"/>
    <w:rsid w:val="00E26A0B"/>
    <w:rsid w:val="00E3444C"/>
    <w:rsid w:val="00E366A3"/>
    <w:rsid w:val="00E408FA"/>
    <w:rsid w:val="00E42CE3"/>
    <w:rsid w:val="00E46C4E"/>
    <w:rsid w:val="00E51CEE"/>
    <w:rsid w:val="00E52C8B"/>
    <w:rsid w:val="00E52EDD"/>
    <w:rsid w:val="00E53F1D"/>
    <w:rsid w:val="00E55C57"/>
    <w:rsid w:val="00E577F6"/>
    <w:rsid w:val="00E5788C"/>
    <w:rsid w:val="00E578BF"/>
    <w:rsid w:val="00E63902"/>
    <w:rsid w:val="00E64BE5"/>
    <w:rsid w:val="00E64F0F"/>
    <w:rsid w:val="00E65323"/>
    <w:rsid w:val="00E65379"/>
    <w:rsid w:val="00E67FFE"/>
    <w:rsid w:val="00E70692"/>
    <w:rsid w:val="00E765A9"/>
    <w:rsid w:val="00E76E81"/>
    <w:rsid w:val="00E7754E"/>
    <w:rsid w:val="00E80660"/>
    <w:rsid w:val="00E8152E"/>
    <w:rsid w:val="00E82979"/>
    <w:rsid w:val="00E838CA"/>
    <w:rsid w:val="00E86206"/>
    <w:rsid w:val="00E86D3C"/>
    <w:rsid w:val="00E90B40"/>
    <w:rsid w:val="00E910FE"/>
    <w:rsid w:val="00E92650"/>
    <w:rsid w:val="00E93F68"/>
    <w:rsid w:val="00E94228"/>
    <w:rsid w:val="00E96F26"/>
    <w:rsid w:val="00E979DA"/>
    <w:rsid w:val="00EA1AE4"/>
    <w:rsid w:val="00EA6028"/>
    <w:rsid w:val="00EB186B"/>
    <w:rsid w:val="00EB2F86"/>
    <w:rsid w:val="00EB3F78"/>
    <w:rsid w:val="00EB4548"/>
    <w:rsid w:val="00EB6012"/>
    <w:rsid w:val="00EB7B4C"/>
    <w:rsid w:val="00EC05C4"/>
    <w:rsid w:val="00EC1D2D"/>
    <w:rsid w:val="00EC224D"/>
    <w:rsid w:val="00EC253F"/>
    <w:rsid w:val="00EC29DE"/>
    <w:rsid w:val="00EC3334"/>
    <w:rsid w:val="00EC5997"/>
    <w:rsid w:val="00EC5C1D"/>
    <w:rsid w:val="00EC682E"/>
    <w:rsid w:val="00EC6ABC"/>
    <w:rsid w:val="00ED0149"/>
    <w:rsid w:val="00ED3492"/>
    <w:rsid w:val="00ED5653"/>
    <w:rsid w:val="00ED6D6A"/>
    <w:rsid w:val="00ED7691"/>
    <w:rsid w:val="00ED7E99"/>
    <w:rsid w:val="00EE0E8B"/>
    <w:rsid w:val="00EE26BE"/>
    <w:rsid w:val="00EE29F2"/>
    <w:rsid w:val="00EE4864"/>
    <w:rsid w:val="00EF0248"/>
    <w:rsid w:val="00EF0941"/>
    <w:rsid w:val="00EF5512"/>
    <w:rsid w:val="00EF7E08"/>
    <w:rsid w:val="00EF7E12"/>
    <w:rsid w:val="00F01FFE"/>
    <w:rsid w:val="00F030BD"/>
    <w:rsid w:val="00F03EE6"/>
    <w:rsid w:val="00F044F5"/>
    <w:rsid w:val="00F0548B"/>
    <w:rsid w:val="00F139CC"/>
    <w:rsid w:val="00F13BC5"/>
    <w:rsid w:val="00F13F64"/>
    <w:rsid w:val="00F1521B"/>
    <w:rsid w:val="00F16AAB"/>
    <w:rsid w:val="00F17B4B"/>
    <w:rsid w:val="00F20285"/>
    <w:rsid w:val="00F22940"/>
    <w:rsid w:val="00F27EA0"/>
    <w:rsid w:val="00F315F4"/>
    <w:rsid w:val="00F3183E"/>
    <w:rsid w:val="00F40C5C"/>
    <w:rsid w:val="00F40DD7"/>
    <w:rsid w:val="00F427CD"/>
    <w:rsid w:val="00F43317"/>
    <w:rsid w:val="00F43745"/>
    <w:rsid w:val="00F466CC"/>
    <w:rsid w:val="00F50A42"/>
    <w:rsid w:val="00F51001"/>
    <w:rsid w:val="00F51FB9"/>
    <w:rsid w:val="00F52AF5"/>
    <w:rsid w:val="00F554A1"/>
    <w:rsid w:val="00F60573"/>
    <w:rsid w:val="00F611BD"/>
    <w:rsid w:val="00F62DC9"/>
    <w:rsid w:val="00F63B2D"/>
    <w:rsid w:val="00F64842"/>
    <w:rsid w:val="00F64D53"/>
    <w:rsid w:val="00F65106"/>
    <w:rsid w:val="00F65530"/>
    <w:rsid w:val="00F70D83"/>
    <w:rsid w:val="00F71BBC"/>
    <w:rsid w:val="00F72A93"/>
    <w:rsid w:val="00F74811"/>
    <w:rsid w:val="00F74B89"/>
    <w:rsid w:val="00F765AA"/>
    <w:rsid w:val="00F76DD4"/>
    <w:rsid w:val="00F7756B"/>
    <w:rsid w:val="00F777FB"/>
    <w:rsid w:val="00F81919"/>
    <w:rsid w:val="00F83BBA"/>
    <w:rsid w:val="00F83E41"/>
    <w:rsid w:val="00F83FF7"/>
    <w:rsid w:val="00F904B1"/>
    <w:rsid w:val="00F92612"/>
    <w:rsid w:val="00F92D24"/>
    <w:rsid w:val="00F93494"/>
    <w:rsid w:val="00F960EB"/>
    <w:rsid w:val="00F97091"/>
    <w:rsid w:val="00F9760C"/>
    <w:rsid w:val="00F97612"/>
    <w:rsid w:val="00FA019F"/>
    <w:rsid w:val="00FA12F5"/>
    <w:rsid w:val="00FA3EB6"/>
    <w:rsid w:val="00FA5215"/>
    <w:rsid w:val="00FA559E"/>
    <w:rsid w:val="00FA7677"/>
    <w:rsid w:val="00FB0987"/>
    <w:rsid w:val="00FB0FE0"/>
    <w:rsid w:val="00FB4459"/>
    <w:rsid w:val="00FB540D"/>
    <w:rsid w:val="00FB7364"/>
    <w:rsid w:val="00FB7ADF"/>
    <w:rsid w:val="00FC0D0C"/>
    <w:rsid w:val="00FC126B"/>
    <w:rsid w:val="00FC207B"/>
    <w:rsid w:val="00FC247C"/>
    <w:rsid w:val="00FC2E68"/>
    <w:rsid w:val="00FC3AEC"/>
    <w:rsid w:val="00FC4EF0"/>
    <w:rsid w:val="00FC60A8"/>
    <w:rsid w:val="00FD0640"/>
    <w:rsid w:val="00FD071B"/>
    <w:rsid w:val="00FD093F"/>
    <w:rsid w:val="00FD1A4A"/>
    <w:rsid w:val="00FD2473"/>
    <w:rsid w:val="00FD5EF7"/>
    <w:rsid w:val="00FD69DA"/>
    <w:rsid w:val="00FD75D4"/>
    <w:rsid w:val="00FE11F7"/>
    <w:rsid w:val="00FE194F"/>
    <w:rsid w:val="00FE492E"/>
    <w:rsid w:val="00FE5454"/>
    <w:rsid w:val="00FE60D1"/>
    <w:rsid w:val="00FE678C"/>
    <w:rsid w:val="00FF0588"/>
    <w:rsid w:val="00FF10A0"/>
    <w:rsid w:val="00FF29F0"/>
    <w:rsid w:val="00FF30B5"/>
    <w:rsid w:val="00FF3D8C"/>
    <w:rsid w:val="00FF481C"/>
    <w:rsid w:val="00FF54E1"/>
    <w:rsid w:val="00FF5D40"/>
    <w:rsid w:val="00FF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E2209"/>
  <w15:chartTrackingRefBased/>
  <w15:docId w15:val="{5D3090BE-D205-41FC-8A91-4E4E7CC23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1C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1C8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264FB"/>
    <w:rPr>
      <w:i/>
      <w:iCs/>
    </w:rPr>
  </w:style>
  <w:style w:type="paragraph" w:styleId="NormalWeb">
    <w:name w:val="Normal (Web)"/>
    <w:basedOn w:val="Normal"/>
    <w:uiPriority w:val="99"/>
    <w:unhideWhenUsed/>
    <w:rsid w:val="00880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C37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379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D7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40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4079"/>
  </w:style>
  <w:style w:type="paragraph" w:styleId="Footer">
    <w:name w:val="footer"/>
    <w:basedOn w:val="Normal"/>
    <w:link w:val="FooterChar"/>
    <w:uiPriority w:val="99"/>
    <w:unhideWhenUsed/>
    <w:rsid w:val="005040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079"/>
  </w:style>
  <w:style w:type="paragraph" w:styleId="EndnoteText">
    <w:name w:val="endnote text"/>
    <w:basedOn w:val="Normal"/>
    <w:link w:val="EndnoteTextChar"/>
    <w:uiPriority w:val="99"/>
    <w:semiHidden/>
    <w:unhideWhenUsed/>
    <w:rsid w:val="00731EE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1EE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31EE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1EE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1EE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31EE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8D081C"/>
    <w:rPr>
      <w:color w:val="954F72" w:themeColor="followedHyperlink"/>
      <w:u w:val="single"/>
    </w:rPr>
  </w:style>
  <w:style w:type="character" w:customStyle="1" w:styleId="ref-journal">
    <w:name w:val="ref-journal"/>
    <w:basedOn w:val="DefaultParagraphFont"/>
    <w:rsid w:val="002C3B82"/>
  </w:style>
  <w:style w:type="paragraph" w:customStyle="1" w:styleId="c-bibliographic-informationcitation">
    <w:name w:val="c-bibliographic-information__citation"/>
    <w:basedOn w:val="Normal"/>
    <w:rsid w:val="005B5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7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714"/>
    <w:rPr>
      <w:rFonts w:ascii="Segoe UI" w:hAnsi="Segoe UI" w:cs="Segoe UI"/>
      <w:sz w:val="18"/>
      <w:szCs w:val="18"/>
    </w:rPr>
  </w:style>
  <w:style w:type="character" w:customStyle="1" w:styleId="citationsource-journal">
    <w:name w:val="citation_source-journal"/>
    <w:basedOn w:val="DefaultParagraphFont"/>
    <w:rsid w:val="00514E1B"/>
  </w:style>
  <w:style w:type="paragraph" w:styleId="Revision">
    <w:name w:val="Revision"/>
    <w:hidden/>
    <w:uiPriority w:val="99"/>
    <w:semiHidden/>
    <w:rsid w:val="00274F0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74F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4F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4F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4F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4F04"/>
    <w:rPr>
      <w:b/>
      <w:bCs/>
      <w:sz w:val="20"/>
      <w:szCs w:val="20"/>
    </w:rPr>
  </w:style>
  <w:style w:type="paragraph" w:customStyle="1" w:styleId="Default">
    <w:name w:val="Default"/>
    <w:rsid w:val="00053C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53CA4"/>
    <w:pPr>
      <w:spacing w:line="201" w:lineRule="atLeast"/>
    </w:pPr>
    <w:rPr>
      <w:color w:val="auto"/>
    </w:rPr>
  </w:style>
  <w:style w:type="paragraph" w:customStyle="1" w:styleId="Pa3">
    <w:name w:val="Pa3"/>
    <w:basedOn w:val="Default"/>
    <w:next w:val="Default"/>
    <w:uiPriority w:val="99"/>
    <w:rsid w:val="00053CA4"/>
    <w:pPr>
      <w:spacing w:line="201" w:lineRule="atLeast"/>
    </w:pPr>
    <w:rPr>
      <w:color w:val="auto"/>
    </w:rPr>
  </w:style>
  <w:style w:type="character" w:customStyle="1" w:styleId="A3">
    <w:name w:val="A3"/>
    <w:uiPriority w:val="99"/>
    <w:rsid w:val="00053CA4"/>
    <w:rPr>
      <w:i/>
      <w:iCs/>
      <w:color w:val="00000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69711">
          <w:marLeft w:val="0"/>
          <w:marRight w:val="0"/>
          <w:marTop w:val="0"/>
          <w:marBottom w:val="75"/>
          <w:divBdr>
            <w:top w:val="single" w:sz="6" w:space="3" w:color="808080"/>
            <w:left w:val="single" w:sz="6" w:space="3" w:color="808080"/>
            <w:bottom w:val="single" w:sz="6" w:space="3" w:color="808080"/>
            <w:right w:val="single" w:sz="6" w:space="3" w:color="808080"/>
          </w:divBdr>
          <w:divsChild>
            <w:div w:id="9598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2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rau.repository.guildhe.ac.uk/id/eprint/16863/" TargetMode="External"/><Relationship Id="rId13" Type="http://schemas.openxmlformats.org/officeDocument/2006/relationships/hyperlink" Target="http://code.markedmondson.me/googleLanguageR/" TargetMode="External"/><Relationship Id="rId18" Type="http://schemas.openxmlformats.org/officeDocument/2006/relationships/hyperlink" Target="https://rau.repository.guildhe.ac.uk/id/eprint/16863/" TargetMode="External"/><Relationship Id="rId3" Type="http://schemas.openxmlformats.org/officeDocument/2006/relationships/hyperlink" Target="https://wellcomecollection.org/works/wcmqc3ft" TargetMode="External"/><Relationship Id="rId7" Type="http://schemas.openxmlformats.org/officeDocument/2006/relationships/hyperlink" Target="https://doi.org/10.5962/bhl.title.138592" TargetMode="External"/><Relationship Id="rId12" Type="http://schemas.openxmlformats.org/officeDocument/2006/relationships/hyperlink" Target="https://CRAN.R-project.org/package=tidyverse" TargetMode="External"/><Relationship Id="rId17" Type="http://schemas.openxmlformats.org/officeDocument/2006/relationships/hyperlink" Target="https://rau.repository.guildhe.ac.uk/id/eprint/16863/" TargetMode="External"/><Relationship Id="rId2" Type="http://schemas.openxmlformats.org/officeDocument/2006/relationships/hyperlink" Target="https://doi.org/10.5962/bhl.title.62570" TargetMode="External"/><Relationship Id="rId16" Type="http://schemas.openxmlformats.org/officeDocument/2006/relationships/hyperlink" Target="https://rau.repository.guildhe.ac.uk/id/eprint/16863/" TargetMode="External"/><Relationship Id="rId20" Type="http://schemas.openxmlformats.org/officeDocument/2006/relationships/hyperlink" Target="https://hub.jncc.gov.uk/assets/478f7160-967b-4366-acdf-8941fd33850b" TargetMode="External"/><Relationship Id="rId1" Type="http://schemas.openxmlformats.org/officeDocument/2006/relationships/hyperlink" Target="https://rau.repository.guildhe.ac.uk/id/eprint/16863/" TargetMode="External"/><Relationship Id="rId6" Type="http://schemas.openxmlformats.org/officeDocument/2006/relationships/hyperlink" Target="https://doi.org/10.5962/bhl.title.50407" TargetMode="External"/><Relationship Id="rId11" Type="http://schemas.openxmlformats.org/officeDocument/2006/relationships/hyperlink" Target="https://www.R-project.org/" TargetMode="External"/><Relationship Id="rId5" Type="http://schemas.openxmlformats.org/officeDocument/2006/relationships/hyperlink" Target="https://archive.org/details/anessayonweedsa00sincgoog/page/n4/mode/2up" TargetMode="External"/><Relationship Id="rId15" Type="http://schemas.openxmlformats.org/officeDocument/2006/relationships/hyperlink" Target="https://CRAN.R-project.org/package=openxlsx" TargetMode="External"/><Relationship Id="rId10" Type="http://schemas.openxmlformats.org/officeDocument/2006/relationships/hyperlink" Target="https://cloud.google.com/natural-language/" TargetMode="External"/><Relationship Id="rId19" Type="http://schemas.openxmlformats.org/officeDocument/2006/relationships/hyperlink" Target="https://doi.org/10.3390/plants12010084" TargetMode="External"/><Relationship Id="rId4" Type="http://schemas.openxmlformats.org/officeDocument/2006/relationships/hyperlink" Target="https://bibdigital.rjb.csic.es/idurl/1/11302" TargetMode="External"/><Relationship Id="rId9" Type="http://schemas.openxmlformats.org/officeDocument/2006/relationships/hyperlink" Target="https://rau.repository.guildhe.ac.uk/id/eprint/16863/" TargetMode="External"/><Relationship Id="rId14" Type="http://schemas.openxmlformats.org/officeDocument/2006/relationships/hyperlink" Target="https://github.com/ropensci/googleLanguageR,https://docs.ropensci.org/googleLanguag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A9E7E-BAA3-4300-8AC1-20549173D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1649</Words>
  <Characters>9403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Agricultural University</Company>
  <LinksUpToDate>false</LinksUpToDate>
  <CharactersWithSpaces>11030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Hemmings</dc:creator>
  <cp:keywords/>
  <dc:description/>
  <cp:lastModifiedBy>Kelly Hemmings</cp:lastModifiedBy>
  <cp:revision>3</cp:revision>
  <cp:lastPrinted>2024-09-12T15:47:00Z</cp:lastPrinted>
  <dcterms:created xsi:type="dcterms:W3CDTF">2025-04-01T12:21:00Z</dcterms:created>
  <dcterms:modified xsi:type="dcterms:W3CDTF">2025-04-01T12:29:00Z</dcterms:modified>
</cp:coreProperties>
</file>